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07D5" w:rsidRPr="00994E6D" w:rsidRDefault="00577908" w:rsidP="005C5F7F">
      <w:pPr>
        <w:autoSpaceDE w:val="0"/>
        <w:autoSpaceDN w:val="0"/>
        <w:adjustRightInd w:val="0"/>
        <w:spacing w:after="0" w:line="240" w:lineRule="auto"/>
        <w:ind w:left="1134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Приложение </w:t>
      </w:r>
      <w:r w:rsidR="008B783D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D75DAB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</w:p>
    <w:p w:rsidR="00B065C1" w:rsidRPr="00994E6D" w:rsidRDefault="00B065C1" w:rsidP="005C5F7F">
      <w:pPr>
        <w:autoSpaceDE w:val="0"/>
        <w:autoSpaceDN w:val="0"/>
        <w:adjustRightInd w:val="0"/>
        <w:spacing w:after="0" w:line="240" w:lineRule="auto"/>
        <w:ind w:left="1134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94E6D">
        <w:rPr>
          <w:rFonts w:ascii="Times New Roman" w:eastAsia="Times New Roman" w:hAnsi="Times New Roman" w:cs="Times New Roman"/>
          <w:sz w:val="26"/>
          <w:szCs w:val="26"/>
          <w:lang w:eastAsia="ru-RU"/>
        </w:rPr>
        <w:t>к Закону Ханты-Мансийского</w:t>
      </w:r>
      <w:r w:rsidRPr="00994E6D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автономного округа – Югры</w:t>
      </w:r>
    </w:p>
    <w:p w:rsidR="0011637D" w:rsidRPr="0011637D" w:rsidRDefault="0011637D" w:rsidP="0011637D">
      <w:pPr>
        <w:tabs>
          <w:tab w:val="left" w:pos="5670"/>
        </w:tabs>
        <w:spacing w:after="0" w:line="240" w:lineRule="auto"/>
        <w:ind w:left="1134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1637D">
        <w:rPr>
          <w:rFonts w:ascii="Times New Roman" w:eastAsia="Times New Roman" w:hAnsi="Times New Roman" w:cs="Times New Roman"/>
          <w:sz w:val="26"/>
          <w:szCs w:val="26"/>
          <w:lang w:eastAsia="ru-RU"/>
        </w:rPr>
        <w:t>от 27 ноября 2025 года № 87-оз</w:t>
      </w:r>
    </w:p>
    <w:p w:rsidR="00570402" w:rsidRPr="00994E6D" w:rsidRDefault="00570402" w:rsidP="00864BC4">
      <w:pPr>
        <w:tabs>
          <w:tab w:val="left" w:pos="5670"/>
        </w:tabs>
        <w:spacing w:after="0" w:line="240" w:lineRule="auto"/>
        <w:ind w:left="1134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0" w:name="_GoBack"/>
      <w:bookmarkEnd w:id="0"/>
    </w:p>
    <w:p w:rsidR="006B0254" w:rsidRDefault="00E02CB8" w:rsidP="00AD7715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Объем</w:t>
      </w:r>
      <w:r w:rsidR="00AD7715">
        <w:rPr>
          <w:rFonts w:ascii="Times New Roman" w:hAnsi="Times New Roman"/>
          <w:b/>
          <w:sz w:val="26"/>
          <w:szCs w:val="26"/>
        </w:rPr>
        <w:t xml:space="preserve"> межбюджетных трансфертов</w:t>
      </w:r>
      <w:r>
        <w:rPr>
          <w:rFonts w:ascii="Times New Roman" w:hAnsi="Times New Roman"/>
          <w:b/>
          <w:sz w:val="26"/>
          <w:szCs w:val="26"/>
        </w:rPr>
        <w:t>, предоставляемых</w:t>
      </w:r>
      <w:r w:rsidR="00AD7715">
        <w:rPr>
          <w:rFonts w:ascii="Times New Roman" w:hAnsi="Times New Roman"/>
          <w:b/>
          <w:sz w:val="26"/>
          <w:szCs w:val="26"/>
        </w:rPr>
        <w:t xml:space="preserve"> </w:t>
      </w:r>
      <w:r w:rsidR="00AD7715" w:rsidRPr="00392D82">
        <w:rPr>
          <w:rFonts w:ascii="Times New Roman" w:hAnsi="Times New Roman"/>
          <w:b/>
          <w:sz w:val="26"/>
          <w:szCs w:val="26"/>
        </w:rPr>
        <w:t>бюджетам муниципальных районов и городских округов</w:t>
      </w:r>
    </w:p>
    <w:p w:rsidR="00AD7715" w:rsidRPr="00A951D4" w:rsidRDefault="00AD7715" w:rsidP="00AD7715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392D82">
        <w:rPr>
          <w:rFonts w:ascii="Times New Roman" w:hAnsi="Times New Roman"/>
          <w:b/>
          <w:sz w:val="26"/>
          <w:szCs w:val="26"/>
        </w:rPr>
        <w:t xml:space="preserve"> Ханты-Мансийского автономного округа – Югры</w:t>
      </w:r>
      <w:r w:rsidR="00BD1BCC">
        <w:rPr>
          <w:rFonts w:ascii="Times New Roman" w:hAnsi="Times New Roman"/>
          <w:b/>
          <w:sz w:val="26"/>
          <w:szCs w:val="26"/>
        </w:rPr>
        <w:t>,</w:t>
      </w:r>
      <w:r w:rsidRPr="00392D82">
        <w:rPr>
          <w:rFonts w:ascii="Times New Roman" w:hAnsi="Times New Roman"/>
          <w:b/>
          <w:sz w:val="26"/>
          <w:szCs w:val="26"/>
        </w:rPr>
        <w:t xml:space="preserve"> на</w:t>
      </w:r>
      <w:r>
        <w:rPr>
          <w:rFonts w:ascii="Times New Roman" w:hAnsi="Times New Roman"/>
          <w:b/>
          <w:sz w:val="26"/>
          <w:szCs w:val="26"/>
        </w:rPr>
        <w:t xml:space="preserve"> плановый период</w:t>
      </w:r>
      <w:r w:rsidRPr="00392D82">
        <w:rPr>
          <w:rFonts w:ascii="Times New Roman" w:hAnsi="Times New Roman"/>
          <w:b/>
          <w:sz w:val="26"/>
          <w:szCs w:val="26"/>
        </w:rPr>
        <w:t xml:space="preserve"> 202</w:t>
      </w:r>
      <w:r w:rsidR="006B7CDC" w:rsidRPr="006B7CDC">
        <w:rPr>
          <w:rFonts w:ascii="Times New Roman" w:hAnsi="Times New Roman"/>
          <w:b/>
          <w:sz w:val="26"/>
          <w:szCs w:val="26"/>
        </w:rPr>
        <w:t>7</w:t>
      </w:r>
      <w:r>
        <w:rPr>
          <w:rFonts w:ascii="Times New Roman" w:hAnsi="Times New Roman"/>
          <w:b/>
          <w:sz w:val="26"/>
          <w:szCs w:val="26"/>
        </w:rPr>
        <w:t xml:space="preserve"> и 202</w:t>
      </w:r>
      <w:r w:rsidR="006B7CDC" w:rsidRPr="006B7CDC">
        <w:rPr>
          <w:rFonts w:ascii="Times New Roman" w:hAnsi="Times New Roman"/>
          <w:b/>
          <w:sz w:val="26"/>
          <w:szCs w:val="26"/>
        </w:rPr>
        <w:t>8</w:t>
      </w:r>
      <w:r>
        <w:rPr>
          <w:rFonts w:ascii="Times New Roman" w:hAnsi="Times New Roman"/>
          <w:b/>
          <w:sz w:val="26"/>
          <w:szCs w:val="26"/>
        </w:rPr>
        <w:t xml:space="preserve"> </w:t>
      </w:r>
      <w:r w:rsidRPr="00392D82">
        <w:rPr>
          <w:rFonts w:ascii="Times New Roman" w:hAnsi="Times New Roman"/>
          <w:b/>
          <w:sz w:val="26"/>
          <w:szCs w:val="26"/>
        </w:rPr>
        <w:t>год</w:t>
      </w:r>
      <w:r>
        <w:rPr>
          <w:rFonts w:ascii="Times New Roman" w:hAnsi="Times New Roman"/>
          <w:b/>
          <w:sz w:val="26"/>
          <w:szCs w:val="26"/>
        </w:rPr>
        <w:t>ов</w:t>
      </w:r>
    </w:p>
    <w:p w:rsidR="00B065C1" w:rsidRPr="00994E6D" w:rsidRDefault="00B065C1" w:rsidP="004D054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80488" w:rsidRPr="00880488" w:rsidRDefault="001D56F6" w:rsidP="004C69AD">
      <w:pPr>
        <w:spacing w:after="0" w:line="240" w:lineRule="auto"/>
        <w:ind w:right="-315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94E6D">
        <w:rPr>
          <w:rFonts w:ascii="Times New Roman" w:eastAsia="Times New Roman" w:hAnsi="Times New Roman" w:cs="Times New Roman"/>
          <w:sz w:val="26"/>
          <w:szCs w:val="26"/>
          <w:lang w:eastAsia="ru-RU"/>
        </w:rPr>
        <w:t>(тыс. рублей)</w:t>
      </w:r>
    </w:p>
    <w:tbl>
      <w:tblPr>
        <w:tblW w:w="14927" w:type="dxa"/>
        <w:tblInd w:w="3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56"/>
        <w:gridCol w:w="1963"/>
        <w:gridCol w:w="567"/>
        <w:gridCol w:w="567"/>
        <w:gridCol w:w="851"/>
        <w:gridCol w:w="1712"/>
        <w:gridCol w:w="1711"/>
      </w:tblGrid>
      <w:tr w:rsidR="00A96E87" w:rsidRPr="00442C0D" w:rsidTr="00AE607A">
        <w:trPr>
          <w:cantSplit/>
        </w:trPr>
        <w:tc>
          <w:tcPr>
            <w:tcW w:w="7556" w:type="dxa"/>
            <w:vMerge w:val="restart"/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044042" w:rsidRPr="00442C0D" w:rsidRDefault="00044042" w:rsidP="00DC309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</w:t>
            </w:r>
          </w:p>
        </w:tc>
        <w:tc>
          <w:tcPr>
            <w:tcW w:w="1963" w:type="dxa"/>
            <w:vMerge w:val="restart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044042" w:rsidRPr="00442C0D" w:rsidRDefault="008B783D" w:rsidP="00DC309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ЦСР</w:t>
            </w:r>
          </w:p>
        </w:tc>
        <w:tc>
          <w:tcPr>
            <w:tcW w:w="567" w:type="dxa"/>
            <w:vMerge w:val="restart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044042" w:rsidRPr="00442C0D" w:rsidRDefault="008B783D" w:rsidP="00DC309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Рз</w:t>
            </w:r>
          </w:p>
        </w:tc>
        <w:tc>
          <w:tcPr>
            <w:tcW w:w="567" w:type="dxa"/>
            <w:vMerge w:val="restart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044042" w:rsidRPr="00442C0D" w:rsidRDefault="008B783D" w:rsidP="00DC309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044042" w:rsidRPr="00442C0D" w:rsidRDefault="00E73425" w:rsidP="00DC309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Вед</w:t>
            </w:r>
          </w:p>
        </w:tc>
        <w:tc>
          <w:tcPr>
            <w:tcW w:w="3423" w:type="dxa"/>
            <w:gridSpan w:val="2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044042" w:rsidRPr="00442C0D" w:rsidRDefault="00044042" w:rsidP="00DC309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A96E87" w:rsidRPr="00442C0D" w:rsidTr="00AE607A">
        <w:trPr>
          <w:cantSplit/>
          <w:trHeight w:val="373"/>
        </w:trPr>
        <w:tc>
          <w:tcPr>
            <w:tcW w:w="7556" w:type="dxa"/>
            <w:vMerge/>
            <w:tcMar>
              <w:left w:w="108" w:type="dxa"/>
              <w:right w:w="108" w:type="dxa"/>
            </w:tcMar>
            <w:vAlign w:val="center"/>
            <w:hideMark/>
          </w:tcPr>
          <w:p w:rsidR="00044042" w:rsidRPr="00442C0D" w:rsidRDefault="00044042" w:rsidP="00DC309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63" w:type="dxa"/>
            <w:vMerge/>
            <w:tcMar>
              <w:left w:w="108" w:type="dxa"/>
              <w:right w:w="108" w:type="dxa"/>
            </w:tcMar>
            <w:vAlign w:val="center"/>
            <w:hideMark/>
          </w:tcPr>
          <w:p w:rsidR="00044042" w:rsidRPr="00442C0D" w:rsidRDefault="00044042" w:rsidP="00DC309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vMerge/>
            <w:tcMar>
              <w:left w:w="108" w:type="dxa"/>
              <w:right w:w="108" w:type="dxa"/>
            </w:tcMar>
            <w:vAlign w:val="center"/>
            <w:hideMark/>
          </w:tcPr>
          <w:p w:rsidR="00044042" w:rsidRPr="00442C0D" w:rsidRDefault="00044042" w:rsidP="00DC309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vMerge/>
            <w:tcMar>
              <w:left w:w="108" w:type="dxa"/>
              <w:right w:w="108" w:type="dxa"/>
            </w:tcMar>
            <w:vAlign w:val="center"/>
            <w:hideMark/>
          </w:tcPr>
          <w:p w:rsidR="00044042" w:rsidRPr="00442C0D" w:rsidRDefault="00044042" w:rsidP="00DC309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51" w:type="dxa"/>
            <w:vMerge/>
            <w:tcMar>
              <w:left w:w="108" w:type="dxa"/>
              <w:right w:w="108" w:type="dxa"/>
            </w:tcMar>
            <w:vAlign w:val="center"/>
            <w:hideMark/>
          </w:tcPr>
          <w:p w:rsidR="00044042" w:rsidRPr="00442C0D" w:rsidRDefault="00044042" w:rsidP="00DC309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12" w:type="dxa"/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044042" w:rsidRPr="00442C0D" w:rsidRDefault="00044042" w:rsidP="002157B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</w:t>
            </w:r>
            <w:r w:rsidR="00244850"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  <w:r w:rsidR="006B7CDC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7</w:t>
            </w: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</w:t>
            </w:r>
          </w:p>
        </w:tc>
        <w:tc>
          <w:tcPr>
            <w:tcW w:w="1711" w:type="dxa"/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044042" w:rsidRPr="00442C0D" w:rsidRDefault="00044042" w:rsidP="002157B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</w:t>
            </w:r>
            <w:r w:rsidR="000D44C9"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  <w:r w:rsidR="006B7CDC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8</w:t>
            </w: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</w:t>
            </w:r>
          </w:p>
        </w:tc>
      </w:tr>
      <w:tr w:rsidR="00A96E87" w:rsidRPr="00442C0D" w:rsidTr="00AE607A">
        <w:trPr>
          <w:cantSplit/>
          <w:trHeight w:val="279"/>
        </w:trPr>
        <w:tc>
          <w:tcPr>
            <w:tcW w:w="7556" w:type="dxa"/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044042" w:rsidRPr="00442C0D" w:rsidRDefault="00044042" w:rsidP="00DC309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963" w:type="dxa"/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044042" w:rsidRPr="00442C0D" w:rsidRDefault="00044042" w:rsidP="00DC309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567" w:type="dxa"/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044042" w:rsidRPr="00442C0D" w:rsidRDefault="00044042" w:rsidP="00DC309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567" w:type="dxa"/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044042" w:rsidRPr="00442C0D" w:rsidRDefault="00044042" w:rsidP="00DC309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851" w:type="dxa"/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044042" w:rsidRPr="00442C0D" w:rsidRDefault="00044042" w:rsidP="00DC309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712" w:type="dxa"/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044042" w:rsidRPr="00442C0D" w:rsidRDefault="00044042" w:rsidP="00DC309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1711" w:type="dxa"/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044042" w:rsidRPr="00442C0D" w:rsidRDefault="00044042" w:rsidP="00DC309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2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</w:p>
        </w:tc>
      </w:tr>
      <w:tr w:rsidR="00244D8E" w:rsidTr="00244D8E">
        <w:trPr>
          <w:cantSplit/>
          <w:trHeight w:val="279"/>
        </w:trPr>
        <w:tc>
          <w:tcPr>
            <w:tcW w:w="7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635A1C" w:rsidRDefault="00244D8E" w:rsidP="00244D8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Раздел I. Дотации бюджетам муниципальных районов и городских округов Ханты-Мансийского автономного </w:t>
            </w:r>
          </w:p>
          <w:p w:rsidR="00244D8E" w:rsidRPr="00244D8E" w:rsidRDefault="00244D8E" w:rsidP="00244D8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округа – Югры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15 087 265,1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15 354 120,0</w:t>
            </w:r>
          </w:p>
        </w:tc>
      </w:tr>
      <w:tr w:rsidR="00244D8E" w:rsidTr="00244D8E">
        <w:trPr>
          <w:cantSplit/>
          <w:trHeight w:val="279"/>
        </w:trPr>
        <w:tc>
          <w:tcPr>
            <w:tcW w:w="7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"Управление государственными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32 0 00 00000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15 087 265,1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15 354 120,0</w:t>
            </w:r>
          </w:p>
        </w:tc>
      </w:tr>
      <w:tr w:rsidR="00244D8E" w:rsidTr="00244D8E">
        <w:trPr>
          <w:cantSplit/>
          <w:trHeight w:val="279"/>
        </w:trPr>
        <w:tc>
          <w:tcPr>
            <w:tcW w:w="7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Дотации на выравнивание бюджетной обеспеченности муниципальных районов (городских округов)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32 4 13 81010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6 787 242,0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7 054 096,9</w:t>
            </w:r>
          </w:p>
        </w:tc>
      </w:tr>
      <w:tr w:rsidR="00244D8E" w:rsidTr="00244D8E">
        <w:trPr>
          <w:cantSplit/>
          <w:trHeight w:val="279"/>
        </w:trPr>
        <w:tc>
          <w:tcPr>
            <w:tcW w:w="7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Дотации на поддержку мер по обеспечению сбалансированности бюджетов городских округов и муниципальных районов Ханты-Мансийского автономного округа – Югры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32 4 13 81030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7 468 836,9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7 468 836,9</w:t>
            </w:r>
          </w:p>
        </w:tc>
      </w:tr>
      <w:tr w:rsidR="00244D8E" w:rsidTr="00244D8E">
        <w:trPr>
          <w:cantSplit/>
          <w:trHeight w:val="279"/>
        </w:trPr>
        <w:tc>
          <w:tcPr>
            <w:tcW w:w="7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Дотации на поощрение достижения высоких показателей качества организации и осуществления бюджетного процесса в городских округах и муниципальных районах Ханты-Мансийского автономного округа – Югры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32 4 14 81050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100 000,0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100 000,0</w:t>
            </w:r>
          </w:p>
        </w:tc>
      </w:tr>
    </w:tbl>
    <w:p w:rsidR="00244D8E" w:rsidRDefault="00244D8E">
      <w:r>
        <w:br w:type="page"/>
      </w:r>
    </w:p>
    <w:tbl>
      <w:tblPr>
        <w:tblW w:w="14927" w:type="dxa"/>
        <w:tblInd w:w="3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56"/>
        <w:gridCol w:w="1963"/>
        <w:gridCol w:w="567"/>
        <w:gridCol w:w="567"/>
        <w:gridCol w:w="851"/>
        <w:gridCol w:w="1712"/>
        <w:gridCol w:w="1711"/>
      </w:tblGrid>
      <w:tr w:rsidR="00244D8E" w:rsidTr="00244D8E">
        <w:trPr>
          <w:cantSplit/>
          <w:trHeight w:val="279"/>
          <w:tblHeader/>
        </w:trPr>
        <w:tc>
          <w:tcPr>
            <w:tcW w:w="7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</w:p>
        </w:tc>
      </w:tr>
      <w:tr w:rsidR="00244D8E" w:rsidTr="00244D8E">
        <w:trPr>
          <w:cantSplit/>
          <w:trHeight w:val="279"/>
        </w:trPr>
        <w:tc>
          <w:tcPr>
            <w:tcW w:w="7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Дотации в целях стимулирования роста налогового потенциала и качества планирования доходов в городских округах и муниципальных районах Ханты-Мансийского автономного округа – Югры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32 4 14 81060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531 186,2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531 186,2</w:t>
            </w:r>
          </w:p>
        </w:tc>
      </w:tr>
      <w:tr w:rsidR="00244D8E" w:rsidTr="00244D8E">
        <w:trPr>
          <w:cantSplit/>
          <w:trHeight w:val="279"/>
        </w:trPr>
        <w:tc>
          <w:tcPr>
            <w:tcW w:w="7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Дотации в целях стимулирования развития муниципальных инициативных проектов в городских округах и муниципальных районах Ханты-Мансийского автономного округа – Югры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32 4 14 81070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100 000,0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100 000,0</w:t>
            </w:r>
          </w:p>
        </w:tc>
      </w:tr>
      <w:tr w:rsidR="00244D8E" w:rsidTr="00244D8E">
        <w:trPr>
          <w:cantSplit/>
          <w:trHeight w:val="279"/>
        </w:trPr>
        <w:tc>
          <w:tcPr>
            <w:tcW w:w="7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Дотации на поощрение достижения наилучших значений показателей деятельности органов местного самоуправления городских округов и муниципальных районов Ханты-Мансийского автономного округа – Югры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32 4 16 81040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100 000,0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100 000,0</w:t>
            </w:r>
          </w:p>
        </w:tc>
      </w:tr>
      <w:tr w:rsidR="00244D8E" w:rsidTr="00244D8E">
        <w:trPr>
          <w:cantSplit/>
          <w:trHeight w:val="279"/>
        </w:trPr>
        <w:tc>
          <w:tcPr>
            <w:tcW w:w="7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635A1C" w:rsidRDefault="00244D8E" w:rsidP="00244D8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Раздел II. Субвенции бюджетам муниципальных районов и городских округов Ханты-Мансийского автономного </w:t>
            </w:r>
          </w:p>
          <w:p w:rsidR="00244D8E" w:rsidRPr="00244D8E" w:rsidRDefault="00244D8E" w:rsidP="00244D8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округа – Югры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96 406 323,1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96 517 853,9</w:t>
            </w:r>
          </w:p>
        </w:tc>
      </w:tr>
      <w:tr w:rsidR="00244D8E" w:rsidTr="00244D8E">
        <w:trPr>
          <w:cantSplit/>
          <w:trHeight w:val="279"/>
        </w:trPr>
        <w:tc>
          <w:tcPr>
            <w:tcW w:w="7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"Современное здравоохранение"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62 682,9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62 682,9</w:t>
            </w:r>
          </w:p>
        </w:tc>
      </w:tr>
      <w:tr w:rsidR="00244D8E" w:rsidTr="00244D8E">
        <w:trPr>
          <w:cantSplit/>
          <w:trHeight w:val="279"/>
        </w:trPr>
        <w:tc>
          <w:tcPr>
            <w:tcW w:w="7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на организацию осуществления мероприятий по проведению дезинсекции и дератизации в Ханты-Мансийском автономном округе – Югре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01 4 12 84280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62 682,9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62 682,9</w:t>
            </w:r>
          </w:p>
        </w:tc>
      </w:tr>
      <w:tr w:rsidR="00244D8E" w:rsidTr="00244D8E">
        <w:trPr>
          <w:cantSplit/>
          <w:trHeight w:val="279"/>
        </w:trPr>
        <w:tc>
          <w:tcPr>
            <w:tcW w:w="7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"Развитие образования"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02 0 00 00000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89 342 683,0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89 250 424,0</w:t>
            </w:r>
          </w:p>
        </w:tc>
      </w:tr>
      <w:tr w:rsidR="00244D8E" w:rsidTr="00244D8E">
        <w:trPr>
          <w:cantSplit/>
          <w:trHeight w:val="279"/>
        </w:trPr>
        <w:tc>
          <w:tcPr>
            <w:tcW w:w="7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на социальную поддержку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02 4 12 84030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5 028 105,6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4 935 846,6</w:t>
            </w:r>
          </w:p>
        </w:tc>
      </w:tr>
      <w:tr w:rsidR="00244D8E" w:rsidTr="00244D8E">
        <w:trPr>
          <w:cantSplit/>
          <w:trHeight w:val="279"/>
        </w:trPr>
        <w:tc>
          <w:tcPr>
            <w:tcW w:w="7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Субвенции на предоставление компенсации части родительской платы, компенсации расходов в связи с освобождением от взимания родительской платы за присмотр и уход за детьми в организациях, осуществляющих образовательную деятельность по реализации образовательной программы дошкольного образования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02 4 12 84050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1 539 458,8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1 539 458,8</w:t>
            </w:r>
          </w:p>
        </w:tc>
      </w:tr>
      <w:tr w:rsidR="00244D8E" w:rsidTr="00244D8E">
        <w:trPr>
          <w:cantSplit/>
          <w:trHeight w:val="279"/>
        </w:trPr>
        <w:tc>
          <w:tcPr>
            <w:tcW w:w="7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Ханты-Мансийского автономного округа – Югры отдельных государственных полномочий в области образования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02 4 12 84300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81 751 377,4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81 751 377,4</w:t>
            </w:r>
          </w:p>
        </w:tc>
      </w:tr>
      <w:tr w:rsidR="00244D8E" w:rsidTr="00244D8E">
        <w:trPr>
          <w:cantSplit/>
          <w:trHeight w:val="279"/>
        </w:trPr>
        <w:tc>
          <w:tcPr>
            <w:tcW w:w="7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02 4 14 84080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1 023 741,2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1 023 741,2</w:t>
            </w:r>
          </w:p>
        </w:tc>
      </w:tr>
      <w:tr w:rsidR="00244D8E" w:rsidTr="00244D8E">
        <w:trPr>
          <w:cantSplit/>
          <w:trHeight w:val="279"/>
        </w:trPr>
        <w:tc>
          <w:tcPr>
            <w:tcW w:w="7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305 496,1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305 496,1</w:t>
            </w:r>
          </w:p>
        </w:tc>
      </w:tr>
      <w:tr w:rsidR="00244D8E" w:rsidTr="00244D8E">
        <w:trPr>
          <w:cantSplit/>
          <w:trHeight w:val="279"/>
        </w:trPr>
        <w:tc>
          <w:tcPr>
            <w:tcW w:w="7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на 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03 4 11 84270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720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305 496,1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305 496,1</w:t>
            </w:r>
          </w:p>
        </w:tc>
      </w:tr>
      <w:tr w:rsidR="00244D8E" w:rsidTr="00244D8E">
        <w:trPr>
          <w:cantSplit/>
          <w:trHeight w:val="279"/>
        </w:trPr>
        <w:tc>
          <w:tcPr>
            <w:tcW w:w="7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"Культурное пространство"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05 0 00 00000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15 742,6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16 346,0</w:t>
            </w:r>
          </w:p>
        </w:tc>
      </w:tr>
      <w:tr w:rsidR="00244D8E" w:rsidTr="00244D8E">
        <w:trPr>
          <w:cantSplit/>
          <w:trHeight w:val="279"/>
        </w:trPr>
        <w:tc>
          <w:tcPr>
            <w:tcW w:w="7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 – Югры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05 4 13 84100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550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15 742,6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16 346,0</w:t>
            </w:r>
          </w:p>
        </w:tc>
      </w:tr>
      <w:tr w:rsidR="00244D8E" w:rsidTr="00244D8E">
        <w:trPr>
          <w:cantSplit/>
          <w:trHeight w:val="279"/>
        </w:trPr>
        <w:tc>
          <w:tcPr>
            <w:tcW w:w="7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"Поддержка занятости населения"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07 0 00 00000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85 368,2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85 368,2</w:t>
            </w:r>
          </w:p>
        </w:tc>
      </w:tr>
      <w:tr w:rsidR="00244D8E" w:rsidTr="00244D8E">
        <w:trPr>
          <w:cantSplit/>
          <w:trHeight w:val="279"/>
        </w:trPr>
        <w:tc>
          <w:tcPr>
            <w:tcW w:w="7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на 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07 4 13 84120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85 368,2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85 368,2</w:t>
            </w:r>
          </w:p>
        </w:tc>
      </w:tr>
      <w:tr w:rsidR="00244D8E" w:rsidTr="00244D8E">
        <w:trPr>
          <w:cantSplit/>
          <w:trHeight w:val="279"/>
        </w:trPr>
        <w:tc>
          <w:tcPr>
            <w:tcW w:w="7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lastRenderedPageBreak/>
              <w:t>Государственная программа "Развитие агропромышленного комплекса"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08 0 00 00000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1 108 778,8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1 108 778,8</w:t>
            </w:r>
          </w:p>
        </w:tc>
      </w:tr>
      <w:tr w:rsidR="00244D8E" w:rsidTr="00244D8E">
        <w:trPr>
          <w:cantSplit/>
          <w:trHeight w:val="279"/>
        </w:trPr>
        <w:tc>
          <w:tcPr>
            <w:tcW w:w="7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на поддержку сельскохозяйственного производства и деятельности по заготовке и переработке дикоросов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08 4 11 84380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1 108 778,8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1 108 778,8</w:t>
            </w:r>
          </w:p>
        </w:tc>
      </w:tr>
      <w:tr w:rsidR="00244D8E" w:rsidTr="00244D8E">
        <w:trPr>
          <w:cantSplit/>
          <w:trHeight w:val="279"/>
        </w:trPr>
        <w:tc>
          <w:tcPr>
            <w:tcW w:w="7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10 0 00 00000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55 635,1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55 635,1</w:t>
            </w:r>
          </w:p>
        </w:tc>
      </w:tr>
      <w:tr w:rsidR="00244D8E" w:rsidTr="00244D8E">
        <w:trPr>
          <w:cantSplit/>
          <w:trHeight w:val="279"/>
        </w:trPr>
        <w:tc>
          <w:tcPr>
            <w:tcW w:w="7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635A1C" w:rsidRDefault="00244D8E" w:rsidP="00244D8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Субвенции на реализацию полномочия, указанного </w:t>
            </w:r>
          </w:p>
          <w:p w:rsidR="00244D8E" w:rsidRPr="00244D8E" w:rsidRDefault="00244D8E" w:rsidP="00244D8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пункте 2 статьи 2 Закона Ханты-Мансийского автономного округа – Югры от 31 января 2011 года № 8-оз "О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по участию в реализации государственной программы Ханты-Мансийского автономного округа – Югры "Устойчивое развитие коренных малочисленных народов Севера"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10 4 11 84210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55 635,1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55 635,1</w:t>
            </w:r>
          </w:p>
        </w:tc>
      </w:tr>
      <w:tr w:rsidR="00244D8E" w:rsidTr="00244D8E">
        <w:trPr>
          <w:cantSplit/>
          <w:trHeight w:val="279"/>
        </w:trPr>
        <w:tc>
          <w:tcPr>
            <w:tcW w:w="7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"Развитие жилищно-коммунального комплекса и энергетики"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12 0 00 00000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3 468 057,4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3 700 346,5</w:t>
            </w:r>
          </w:p>
        </w:tc>
      </w:tr>
      <w:tr w:rsidR="00244D8E" w:rsidTr="00244D8E">
        <w:trPr>
          <w:cantSplit/>
          <w:trHeight w:val="279"/>
        </w:trPr>
        <w:tc>
          <w:tcPr>
            <w:tcW w:w="7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на возмещение недополученных доходов организациям, осуществляющим реализацию электрической энергии населению, и приравненным к ним категориям потребителей в зоне децентрализованного электроснабжения автономного округа по социально ориентированным тарифам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12 4 12 84330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1 263 753,7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1 355 286,6</w:t>
            </w:r>
          </w:p>
        </w:tc>
      </w:tr>
      <w:tr w:rsidR="00244D8E" w:rsidTr="00244D8E">
        <w:trPr>
          <w:cantSplit/>
          <w:trHeight w:val="279"/>
        </w:trPr>
        <w:tc>
          <w:tcPr>
            <w:tcW w:w="7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на возмещение недополученных доходов организациям, осуществляющим реализацию населению сжиженного газа по социально ориентированным розничным ценам (в том числе администрирование)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12 4 12 84340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182 201,0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195 588,1</w:t>
            </w:r>
          </w:p>
        </w:tc>
      </w:tr>
      <w:tr w:rsidR="00244D8E" w:rsidTr="00244D8E">
        <w:trPr>
          <w:cantSplit/>
          <w:trHeight w:val="279"/>
        </w:trPr>
        <w:tc>
          <w:tcPr>
            <w:tcW w:w="7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на возмещение недополученных доходов организациям, осуществляющим реализацию населению сжиженного газа по социально ориентированным розничным ценам (в том числе администрирование)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12 4 12 84340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75,0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75,0</w:t>
            </w:r>
          </w:p>
        </w:tc>
      </w:tr>
      <w:tr w:rsidR="00244D8E" w:rsidTr="00244D8E">
        <w:trPr>
          <w:cantSplit/>
          <w:trHeight w:val="279"/>
        </w:trPr>
        <w:tc>
          <w:tcPr>
            <w:tcW w:w="7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Субвенции на возмещение недополученных доходов организациям, осуществляющим реализацию электрической энергии предприятиям жилищно-коммунального и агропромышленного комплексов, субъектам малого и среднего предпринимательства, организациям бюджетной сферы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12 4 12 84390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357 472,5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382 908,3</w:t>
            </w:r>
          </w:p>
        </w:tc>
      </w:tr>
      <w:tr w:rsidR="00244D8E" w:rsidTr="00244D8E">
        <w:trPr>
          <w:cantSplit/>
          <w:trHeight w:val="279"/>
        </w:trPr>
        <w:tc>
          <w:tcPr>
            <w:tcW w:w="7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на возмещение недополученных доходов организациям, осуществляющим реализацию электрической энергии предприятиям жилищно-коммунального и агропромышленного комплексов, субъектам малого и среднего предпринимательства, организациям бюджетной сферы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12 4 12 84390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37,4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37,4</w:t>
            </w:r>
          </w:p>
        </w:tc>
      </w:tr>
      <w:tr w:rsidR="00244D8E" w:rsidTr="00244D8E">
        <w:trPr>
          <w:cantSplit/>
          <w:trHeight w:val="279"/>
        </w:trPr>
        <w:tc>
          <w:tcPr>
            <w:tcW w:w="7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на возмещение недополученных доходов ресурсоснабжающим организациям, осуществляющим регулируемый вид деятельности в сферах тепло-, водоснабжения и водоотведения, в связи с применением понижающих коэффициентов к нормативам потребления коммунальных услуг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12 4 15 84400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416 315,4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447 117,4</w:t>
            </w:r>
          </w:p>
        </w:tc>
      </w:tr>
      <w:tr w:rsidR="00244D8E" w:rsidTr="00244D8E">
        <w:trPr>
          <w:cantSplit/>
          <w:trHeight w:val="279"/>
        </w:trPr>
        <w:tc>
          <w:tcPr>
            <w:tcW w:w="7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на возмещение недополученных доходов ресурсоснабжающим организациям, осуществляющим регулируемый вид деятельности в сферах тепло-, водоснабжения и водоотведения, в связи с применением понижающих коэффициентов к нормативам потребления коммунальных услуг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12 4 15 84400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98,6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98,6</w:t>
            </w:r>
          </w:p>
        </w:tc>
      </w:tr>
      <w:tr w:rsidR="00244D8E" w:rsidTr="00244D8E">
        <w:trPr>
          <w:cantSplit/>
          <w:trHeight w:val="279"/>
        </w:trPr>
        <w:tc>
          <w:tcPr>
            <w:tcW w:w="7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635A1C" w:rsidRDefault="00244D8E" w:rsidP="00244D8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Субвенции на возмещение экономически обоснованных расходов, недополученных доходов ресурсоснабжающим организациям, осуществляющим регулируемый вид деятельности в сферах тепло-, водоснабжения и водоотведения, в целях соблюдения установленных предельных (максимальных) индексов изменения размера вносимой гражданами платы </w:t>
            </w:r>
          </w:p>
          <w:p w:rsidR="00244D8E" w:rsidRPr="00244D8E" w:rsidRDefault="00244D8E" w:rsidP="00244D8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 коммунальные услуги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12 4 16 84410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1 247 923,6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1 319 054,9</w:t>
            </w:r>
          </w:p>
        </w:tc>
      </w:tr>
      <w:tr w:rsidR="00244D8E" w:rsidTr="00244D8E">
        <w:trPr>
          <w:cantSplit/>
          <w:trHeight w:val="279"/>
        </w:trPr>
        <w:tc>
          <w:tcPr>
            <w:tcW w:w="7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635A1C" w:rsidRDefault="00244D8E" w:rsidP="00244D8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Субвенции на возмещение экономически обоснованных расходов, недополученных доходов ресурсоснабжающим организациям, осуществляющим регулируемый вид деятельности в сферах тепло-, водоснабжения и водоотведения, в целях соблюдения установленных предельных (максимальных) индексов изменения размера вносимой гражданами платы </w:t>
            </w:r>
          </w:p>
          <w:p w:rsidR="00244D8E" w:rsidRPr="00244D8E" w:rsidRDefault="00244D8E" w:rsidP="00244D8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 коммунальные услуги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12 4 16 84410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180,2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180,2</w:t>
            </w:r>
          </w:p>
        </w:tc>
      </w:tr>
      <w:tr w:rsidR="00244D8E" w:rsidTr="00244D8E">
        <w:trPr>
          <w:cantSplit/>
          <w:trHeight w:val="279"/>
        </w:trPr>
        <w:tc>
          <w:tcPr>
            <w:tcW w:w="7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"Экологическая безопасность"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15 0 00 00000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3 511,6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3 511,6</w:t>
            </w:r>
          </w:p>
        </w:tc>
      </w:tr>
      <w:tr w:rsidR="00244D8E" w:rsidTr="00244D8E">
        <w:trPr>
          <w:cantSplit/>
          <w:trHeight w:val="279"/>
        </w:trPr>
        <w:tc>
          <w:tcPr>
            <w:tcW w:w="7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635A1C" w:rsidRDefault="00244D8E" w:rsidP="00244D8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Субвенции на осуществление отдельных государственных полномочий Ханты-Мансийского автономного округа – Югры </w:t>
            </w:r>
          </w:p>
          <w:p w:rsidR="00244D8E" w:rsidRPr="00244D8E" w:rsidRDefault="00244D8E" w:rsidP="00244D8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сфере обращения с твердыми коммунальными отходами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15 4 13 84290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3 511,6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3 511,6</w:t>
            </w:r>
          </w:p>
        </w:tc>
      </w:tr>
      <w:tr w:rsidR="00244D8E" w:rsidTr="00244D8E">
        <w:trPr>
          <w:cantSplit/>
          <w:trHeight w:val="279"/>
        </w:trPr>
        <w:tc>
          <w:tcPr>
            <w:tcW w:w="7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26 0 00 00000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342 311,5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342 311,5</w:t>
            </w:r>
          </w:p>
        </w:tc>
      </w:tr>
      <w:tr w:rsidR="00244D8E" w:rsidTr="00244D8E">
        <w:trPr>
          <w:cantSplit/>
          <w:trHeight w:val="279"/>
        </w:trPr>
        <w:tc>
          <w:tcPr>
            <w:tcW w:w="7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26 4 13 59300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720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198 413,0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206 996,1</w:t>
            </w:r>
          </w:p>
        </w:tc>
      </w:tr>
      <w:tr w:rsidR="00244D8E" w:rsidTr="00244D8E">
        <w:trPr>
          <w:cantSplit/>
          <w:trHeight w:val="279"/>
        </w:trPr>
        <w:tc>
          <w:tcPr>
            <w:tcW w:w="7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 – Югры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4 13 D9300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720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143 898,5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135 315,4</w:t>
            </w:r>
          </w:p>
        </w:tc>
      </w:tr>
      <w:tr w:rsidR="00244D8E" w:rsidTr="00244D8E">
        <w:trPr>
          <w:cantSplit/>
          <w:trHeight w:val="279"/>
        </w:trPr>
        <w:tc>
          <w:tcPr>
            <w:tcW w:w="7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"Управление государственными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32 0 00 00000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1 006 388,7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1 046 633,0</w:t>
            </w:r>
          </w:p>
        </w:tc>
      </w:tr>
      <w:tr w:rsidR="00244D8E" w:rsidTr="00244D8E">
        <w:trPr>
          <w:cantSplit/>
          <w:trHeight w:val="279"/>
        </w:trPr>
        <w:tc>
          <w:tcPr>
            <w:tcW w:w="7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муниципальным районам на исполнение полномочий по расчету и предоставлению дотаций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32 4 13 84260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1 006 388,7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1 046 633,0</w:t>
            </w:r>
          </w:p>
        </w:tc>
      </w:tr>
      <w:tr w:rsidR="00244D8E" w:rsidTr="00244D8E">
        <w:trPr>
          <w:cantSplit/>
          <w:trHeight w:val="279"/>
        </w:trPr>
        <w:tc>
          <w:tcPr>
            <w:tcW w:w="7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"Обеспечение эпизоотического и ветеринарно-санитарного благополучия"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35 0 00 00000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109 187,8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109 187,8</w:t>
            </w:r>
          </w:p>
        </w:tc>
      </w:tr>
      <w:tr w:rsidR="00244D8E" w:rsidTr="00244D8E">
        <w:trPr>
          <w:cantSplit/>
          <w:trHeight w:val="279"/>
        </w:trPr>
        <w:tc>
          <w:tcPr>
            <w:tcW w:w="7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35 4 11 84200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109 187,8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109 187,8</w:t>
            </w:r>
          </w:p>
        </w:tc>
      </w:tr>
      <w:tr w:rsidR="00244D8E" w:rsidTr="00244D8E">
        <w:trPr>
          <w:cantSplit/>
          <w:trHeight w:val="279"/>
        </w:trPr>
        <w:tc>
          <w:tcPr>
            <w:tcW w:w="7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lastRenderedPageBreak/>
              <w:t>Государственная программа "Безопасность жизнедеятельности и профилактика правонарушений"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36 0 00 00000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215 024,8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251 816,4</w:t>
            </w:r>
          </w:p>
        </w:tc>
      </w:tr>
      <w:tr w:rsidR="00244D8E" w:rsidTr="00244D8E">
        <w:trPr>
          <w:cantSplit/>
          <w:trHeight w:val="279"/>
        </w:trPr>
        <w:tc>
          <w:tcPr>
            <w:tcW w:w="7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36 4 13 51200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178,0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112,1</w:t>
            </w:r>
          </w:p>
        </w:tc>
      </w:tr>
      <w:tr w:rsidR="00244D8E" w:rsidTr="00244D8E">
        <w:trPr>
          <w:cantSplit/>
          <w:trHeight w:val="279"/>
        </w:trPr>
        <w:tc>
          <w:tcPr>
            <w:tcW w:w="7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635A1C" w:rsidRDefault="00244D8E" w:rsidP="00244D8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</w:t>
            </w:r>
          </w:p>
          <w:p w:rsidR="00635A1C" w:rsidRDefault="00244D8E" w:rsidP="00244D8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об административных правонарушениях, предусмотренных пунктом 2 статьи 48 Закона Ханты-Мансийского автономного округа – Югры от 11 июня 2010 года № 102-оз </w:t>
            </w:r>
          </w:p>
          <w:p w:rsidR="00244D8E" w:rsidRPr="00244D8E" w:rsidRDefault="00244D8E" w:rsidP="00244D8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"Об административных правонарушениях"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36 4 13 84250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84 209,2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84 209,2</w:t>
            </w:r>
          </w:p>
        </w:tc>
      </w:tr>
      <w:tr w:rsidR="00244D8E" w:rsidTr="00244D8E">
        <w:trPr>
          <w:cantSplit/>
          <w:trHeight w:val="279"/>
        </w:trPr>
        <w:tc>
          <w:tcPr>
            <w:tcW w:w="7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36 4 16 51180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130 637,6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167 495,1</w:t>
            </w:r>
          </w:p>
        </w:tc>
      </w:tr>
      <w:tr w:rsidR="00244D8E" w:rsidTr="00244D8E">
        <w:trPr>
          <w:cantSplit/>
          <w:trHeight w:val="279"/>
        </w:trPr>
        <w:tc>
          <w:tcPr>
            <w:tcW w:w="7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"Строительство"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37 0 00 00000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285 454,6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179 316,0</w:t>
            </w:r>
          </w:p>
        </w:tc>
      </w:tr>
      <w:tr w:rsidR="00244D8E" w:rsidTr="00244D8E">
        <w:trPr>
          <w:cantSplit/>
          <w:trHeight w:val="279"/>
        </w:trPr>
        <w:tc>
          <w:tcPr>
            <w:tcW w:w="7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635A1C" w:rsidRDefault="00244D8E" w:rsidP="00244D8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Осуществление полномочий по обеспечению жильем отдельных категорий граждан, установленных Федеральным законом </w:t>
            </w:r>
          </w:p>
          <w:p w:rsidR="00635A1C" w:rsidRDefault="00244D8E" w:rsidP="00244D8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от 12 января 1995 года № 5-ФЗ "О ветеранах", в соответствии </w:t>
            </w:r>
          </w:p>
          <w:p w:rsidR="00244D8E" w:rsidRPr="00244D8E" w:rsidRDefault="00244D8E" w:rsidP="00244D8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 Указом Президента Российской Федерации от 7 мая 2008 года № 714 "Об обеспечении жильем ветеранов Великой Отечественной войны 1941–1945 годов"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37 4 20 51340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8 576,2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8 511,8</w:t>
            </w:r>
          </w:p>
        </w:tc>
      </w:tr>
      <w:tr w:rsidR="00244D8E" w:rsidTr="00244D8E">
        <w:trPr>
          <w:cantSplit/>
          <w:trHeight w:val="279"/>
        </w:trPr>
        <w:tc>
          <w:tcPr>
            <w:tcW w:w="7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635A1C" w:rsidRDefault="00244D8E" w:rsidP="00244D8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Осуществление полномочий по обеспечению жильем отдельных категорий граждан, установленных Федеральным законом </w:t>
            </w:r>
          </w:p>
          <w:p w:rsidR="00244D8E" w:rsidRPr="00244D8E" w:rsidRDefault="00244D8E" w:rsidP="00244D8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 12 января 1995 года № 5-ФЗ "О ветеранах"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37 4 20 51350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236 847,5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124 433,5</w:t>
            </w:r>
          </w:p>
        </w:tc>
      </w:tr>
      <w:tr w:rsidR="00244D8E" w:rsidTr="00244D8E">
        <w:trPr>
          <w:cantSplit/>
          <w:trHeight w:val="279"/>
        </w:trPr>
        <w:tc>
          <w:tcPr>
            <w:tcW w:w="7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635A1C" w:rsidRDefault="00244D8E" w:rsidP="00244D8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Осуществление полномочий по обеспечению жильем отдельных категорий граждан, установленных Федеральным законом </w:t>
            </w:r>
          </w:p>
          <w:p w:rsidR="00244D8E" w:rsidRPr="00244D8E" w:rsidRDefault="00244D8E" w:rsidP="00244D8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 24 ноября 1995 года № 181-ФЗ "О социальной защите инвалидов в Российской Федерации"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37 4 20 51760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35 902,0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42 241,8</w:t>
            </w:r>
          </w:p>
        </w:tc>
      </w:tr>
      <w:tr w:rsidR="00244D8E" w:rsidTr="00244D8E">
        <w:trPr>
          <w:cantSplit/>
          <w:trHeight w:val="279"/>
        </w:trPr>
        <w:tc>
          <w:tcPr>
            <w:tcW w:w="7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635A1C" w:rsidRDefault="00244D8E" w:rsidP="00244D8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Субвенции на реализацию полномочий, указанных </w:t>
            </w:r>
          </w:p>
          <w:p w:rsidR="00635A1C" w:rsidRDefault="00244D8E" w:rsidP="00244D8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 пунктах 3.1, 3.2 статьи 2 Закона Ханты-Мансийского автономного округа – Югры от 31 марта 2009 года № 36-оз </w:t>
            </w:r>
          </w:p>
          <w:p w:rsidR="00244D8E" w:rsidRPr="00244D8E" w:rsidRDefault="00244D8E" w:rsidP="00244D8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37 4 20 84220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502,0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502,0</w:t>
            </w:r>
          </w:p>
        </w:tc>
      </w:tr>
      <w:tr w:rsidR="00244D8E" w:rsidTr="00244D8E">
        <w:trPr>
          <w:cantSplit/>
          <w:trHeight w:val="279"/>
        </w:trPr>
        <w:tc>
          <w:tcPr>
            <w:tcW w:w="7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635A1C" w:rsidRDefault="00244D8E" w:rsidP="00244D8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Субвенции на осуществление полномочий по обеспечению жильем отдельных категорий граждан, установленных Федеральным законом от 12 января 1995 года № 5-ФЗ </w:t>
            </w:r>
          </w:p>
          <w:p w:rsidR="00635A1C" w:rsidRDefault="00244D8E" w:rsidP="00244D8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1941–1945 годов" </w:t>
            </w:r>
          </w:p>
          <w:p w:rsidR="00244D8E" w:rsidRPr="00244D8E" w:rsidRDefault="00244D8E" w:rsidP="00244D8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 счет средств бюджета Ханты-Мансийского автономного округа – Югры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4 20 D1340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3 626,9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3 626,9</w:t>
            </w:r>
          </w:p>
        </w:tc>
      </w:tr>
      <w:tr w:rsidR="00244D8E" w:rsidTr="00244D8E">
        <w:trPr>
          <w:cantSplit/>
          <w:trHeight w:val="279"/>
        </w:trPr>
        <w:tc>
          <w:tcPr>
            <w:tcW w:w="7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635A1C" w:rsidRDefault="00244D8E" w:rsidP="00244D8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Раздел III. Субсидии бюджетам муниципальных районов и городских округов Ханты-Мансийского автономного </w:t>
            </w:r>
          </w:p>
          <w:p w:rsidR="00244D8E" w:rsidRPr="00244D8E" w:rsidRDefault="00244D8E" w:rsidP="00244D8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округа – Югры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41 348 359,6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31 827 496,2</w:t>
            </w:r>
          </w:p>
        </w:tc>
      </w:tr>
      <w:tr w:rsidR="00244D8E" w:rsidTr="00244D8E">
        <w:trPr>
          <w:cantSplit/>
          <w:trHeight w:val="279"/>
        </w:trPr>
        <w:tc>
          <w:tcPr>
            <w:tcW w:w="7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"Развитие образования"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02 0 00 00000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2 569 103,7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2 363 671,3</w:t>
            </w:r>
          </w:p>
        </w:tc>
      </w:tr>
      <w:tr w:rsidR="00244D8E" w:rsidTr="00244D8E">
        <w:trPr>
          <w:cantSplit/>
          <w:trHeight w:val="279"/>
        </w:trPr>
        <w:tc>
          <w:tcPr>
            <w:tcW w:w="7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дополнительное финансовое обеспечение мероприятий по организации питания обучающихся начальных классов с 1 по 4 классы частных общеобразовательных организаций,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02 4 12 82480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4 138,5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4 138,5</w:t>
            </w:r>
          </w:p>
        </w:tc>
      </w:tr>
      <w:tr w:rsidR="00244D8E" w:rsidTr="00244D8E">
        <w:trPr>
          <w:cantSplit/>
          <w:trHeight w:val="279"/>
        </w:trPr>
        <w:tc>
          <w:tcPr>
            <w:tcW w:w="7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Субсидии на софинансирование муниципальных программ (подпрограмм) по благоустройству территорий муниципальных общеобразовательных организаций, включая обустройство и (или) ремонт, оснащение плоскостных спортивных сооружений, развивающих площадок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02 4 12 83020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53 278,2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244D8E" w:rsidTr="00244D8E">
        <w:trPr>
          <w:cantSplit/>
          <w:trHeight w:val="279"/>
        </w:trPr>
        <w:tc>
          <w:tcPr>
            <w:tcW w:w="7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4 12 R3040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2 146 929,5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1 994 775,3</w:t>
            </w:r>
          </w:p>
        </w:tc>
      </w:tr>
      <w:tr w:rsidR="00244D8E" w:rsidTr="00244D8E">
        <w:trPr>
          <w:cantSplit/>
          <w:trHeight w:val="279"/>
        </w:trPr>
        <w:tc>
          <w:tcPr>
            <w:tcW w:w="7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635A1C" w:rsidRDefault="00244D8E" w:rsidP="00244D8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Субсидии на организацию питания детей в возрасте </w:t>
            </w:r>
          </w:p>
          <w:p w:rsidR="00244D8E" w:rsidRPr="00244D8E" w:rsidRDefault="00244D8E" w:rsidP="00244D8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– в лагерях труда и отдыха с дневным пребыванием детей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02 4 14 82050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364 757,5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364 757,5</w:t>
            </w:r>
          </w:p>
        </w:tc>
      </w:tr>
      <w:tr w:rsidR="00244D8E" w:rsidTr="00244D8E">
        <w:trPr>
          <w:cantSplit/>
          <w:trHeight w:val="279"/>
        </w:trPr>
        <w:tc>
          <w:tcPr>
            <w:tcW w:w="7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"Культурное пространство"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05 0 00 00000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113 413,2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33 874,6</w:t>
            </w:r>
          </w:p>
        </w:tc>
      </w:tr>
      <w:tr w:rsidR="00244D8E" w:rsidTr="00244D8E">
        <w:trPr>
          <w:cantSplit/>
          <w:trHeight w:val="279"/>
        </w:trPr>
        <w:tc>
          <w:tcPr>
            <w:tcW w:w="7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Техническое оснащение региональных и муниципальных музеев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1 Я5 55900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42 105,3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244D8E" w:rsidTr="00244D8E">
        <w:trPr>
          <w:cantSplit/>
          <w:trHeight w:val="279"/>
        </w:trPr>
        <w:tc>
          <w:tcPr>
            <w:tcW w:w="7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Развитие сферы культуры в муниципальных образованиях Ханты-Мансийского автономного округа – Югры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05 2 01 82520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13 306,7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13 306,7</w:t>
            </w:r>
          </w:p>
        </w:tc>
      </w:tr>
      <w:tr w:rsidR="00244D8E" w:rsidTr="00244D8E">
        <w:trPr>
          <w:cantSplit/>
          <w:trHeight w:val="279"/>
        </w:trPr>
        <w:tc>
          <w:tcPr>
            <w:tcW w:w="7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поддержка отрасли культуры (Комплектование книжных фондов библиотек муниципальных образований автономного округа)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2 01 R5191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6 189,5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6 302,3</w:t>
            </w:r>
          </w:p>
        </w:tc>
      </w:tr>
      <w:tr w:rsidR="00244D8E" w:rsidTr="00244D8E">
        <w:trPr>
          <w:cantSplit/>
          <w:trHeight w:val="279"/>
        </w:trPr>
        <w:tc>
          <w:tcPr>
            <w:tcW w:w="7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635A1C" w:rsidRDefault="00244D8E" w:rsidP="00244D8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Поддержка творческой деятельности и (или) укрепление материально-технической базы детских и кукольных театров, </w:t>
            </w:r>
          </w:p>
          <w:p w:rsidR="00244D8E" w:rsidRPr="00244D8E" w:rsidRDefault="00244D8E" w:rsidP="00244D8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 также театров, расположенных в населенных пунктах с численностью населения до 300 тысяч человек (Поддержка творческой деятельности и (или) укрепление материально-технической базы детских и кукольных театров)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2 02 R5171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8 690,9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9 002,0</w:t>
            </w:r>
          </w:p>
        </w:tc>
      </w:tr>
      <w:tr w:rsidR="00244D8E" w:rsidTr="00244D8E">
        <w:trPr>
          <w:cantSplit/>
          <w:trHeight w:val="279"/>
        </w:trPr>
        <w:tc>
          <w:tcPr>
            <w:tcW w:w="7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635A1C" w:rsidRDefault="00244D8E" w:rsidP="00244D8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Поддержка творческой деятельности и (или) укрепление материально-технической базы детских и кукольных театров, </w:t>
            </w:r>
          </w:p>
          <w:p w:rsidR="00244D8E" w:rsidRPr="00244D8E" w:rsidRDefault="00244D8E" w:rsidP="00244D8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 также театров, расположенных в населенных пунктах с численностью населения до 300 тысяч человек (Поддержка творческой деятельности и (или) укрепление материально-технической базы театров, расположенных в населенных пунктах с численностью населения до 300 тысяч человек)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2 02 R5172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4 127,2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5 263,6</w:t>
            </w:r>
          </w:p>
        </w:tc>
      </w:tr>
      <w:tr w:rsidR="00244D8E" w:rsidTr="00244D8E">
        <w:trPr>
          <w:cantSplit/>
          <w:trHeight w:val="279"/>
        </w:trPr>
        <w:tc>
          <w:tcPr>
            <w:tcW w:w="7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мероприятия по сохранению объектов культурного наследия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05 4 13 83130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38 993,6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244D8E" w:rsidTr="00244D8E">
        <w:trPr>
          <w:cantSplit/>
          <w:trHeight w:val="279"/>
        </w:trPr>
        <w:tc>
          <w:tcPr>
            <w:tcW w:w="7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06 0 00 00000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709 988,1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623 291,4</w:t>
            </w:r>
          </w:p>
        </w:tc>
      </w:tr>
      <w:tr w:rsidR="00244D8E" w:rsidTr="00244D8E">
        <w:trPr>
          <w:cantSplit/>
          <w:trHeight w:val="279"/>
        </w:trPr>
        <w:tc>
          <w:tcPr>
            <w:tcW w:w="7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поддержка организаций, входящих в систему спортивной подготовки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2 02 R0810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13 373,2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13 676,5</w:t>
            </w:r>
          </w:p>
        </w:tc>
      </w:tr>
      <w:tr w:rsidR="00244D8E" w:rsidTr="00244D8E">
        <w:trPr>
          <w:cantSplit/>
          <w:trHeight w:val="279"/>
        </w:trPr>
        <w:tc>
          <w:tcPr>
            <w:tcW w:w="7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и монтаж оборудования для создания "умных" спортивных площадок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2 8D R7530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139 000,0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52 000,0</w:t>
            </w:r>
          </w:p>
        </w:tc>
      </w:tr>
      <w:tr w:rsidR="00244D8E" w:rsidTr="00244D8E">
        <w:trPr>
          <w:cantSplit/>
          <w:trHeight w:val="279"/>
        </w:trPr>
        <w:tc>
          <w:tcPr>
            <w:tcW w:w="7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софинансирование расходов муниципальных образований по развитию сети спортивных объектов шаговой доступности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06 4 14 82130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90 213,2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90 213,2</w:t>
            </w:r>
          </w:p>
        </w:tc>
      </w:tr>
      <w:tr w:rsidR="00244D8E" w:rsidTr="00244D8E">
        <w:trPr>
          <w:cantSplit/>
          <w:trHeight w:val="279"/>
        </w:trPr>
        <w:tc>
          <w:tcPr>
            <w:tcW w:w="7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софинансирование расходов муниципальных образований по обеспечению образовательных организаций, осуществляющих подготовку спортивного резерва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06 4 15 82970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467 401,7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467 401,7</w:t>
            </w:r>
          </w:p>
        </w:tc>
      </w:tr>
      <w:tr w:rsidR="00244D8E" w:rsidTr="00244D8E">
        <w:trPr>
          <w:cantSplit/>
          <w:trHeight w:val="279"/>
        </w:trPr>
        <w:tc>
          <w:tcPr>
            <w:tcW w:w="7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08 0 00 00000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3 293,2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4 093,2</w:t>
            </w:r>
          </w:p>
        </w:tc>
      </w:tr>
      <w:tr w:rsidR="00244D8E" w:rsidTr="00244D8E">
        <w:trPr>
          <w:cantSplit/>
          <w:trHeight w:val="279"/>
        </w:trPr>
        <w:tc>
          <w:tcPr>
            <w:tcW w:w="7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комплексного развития сельских территорий (Строительство (приобретение) жилья гражданами, проживающими на сельских территориях)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2 01 R5761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3 293,2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4 093,2</w:t>
            </w:r>
          </w:p>
        </w:tc>
      </w:tr>
      <w:tr w:rsidR="00244D8E" w:rsidTr="00244D8E">
        <w:trPr>
          <w:cantSplit/>
          <w:trHeight w:val="279"/>
        </w:trPr>
        <w:tc>
          <w:tcPr>
            <w:tcW w:w="7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"Развитие жилищно-коммунального комплекса и энергетики"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12 0 00 00000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3 962 963,3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4 370 962,4</w:t>
            </w:r>
          </w:p>
        </w:tc>
      </w:tr>
      <w:tr w:rsidR="00244D8E" w:rsidTr="00244D8E">
        <w:trPr>
          <w:cantSplit/>
          <w:trHeight w:val="279"/>
        </w:trPr>
        <w:tc>
          <w:tcPr>
            <w:tcW w:w="7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по модернизации коммунальной инфраструктуры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1 И3 51540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1 033 084,7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1 529 638,1</w:t>
            </w:r>
          </w:p>
        </w:tc>
      </w:tr>
      <w:tr w:rsidR="00244D8E" w:rsidTr="00244D8E">
        <w:trPr>
          <w:cantSplit/>
          <w:trHeight w:val="279"/>
        </w:trPr>
        <w:tc>
          <w:tcPr>
            <w:tcW w:w="7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Реализация мероприятий по модернизации коммунальной инфраструктуры Ханты-Мансийского автономного округа – Югры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1 И3 А1540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15 363,4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244D8E" w:rsidTr="00244D8E">
        <w:trPr>
          <w:cantSplit/>
          <w:trHeight w:val="279"/>
        </w:trPr>
        <w:tc>
          <w:tcPr>
            <w:tcW w:w="7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реализацию полномочий в сфере жилищно-коммунального комплекса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12 4 11 82590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1 854 189,8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1 691 915,3</w:t>
            </w:r>
          </w:p>
        </w:tc>
      </w:tr>
      <w:tr w:rsidR="00244D8E" w:rsidTr="00244D8E">
        <w:trPr>
          <w:cantSplit/>
          <w:trHeight w:val="279"/>
        </w:trPr>
        <w:tc>
          <w:tcPr>
            <w:tcW w:w="7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635A1C" w:rsidRDefault="00244D8E" w:rsidP="00244D8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Проектирование и капитальный ремонт объектов инфраструктуры в сфере жилищно-коммунального хозяйства </w:t>
            </w:r>
          </w:p>
          <w:p w:rsidR="00244D8E" w:rsidRPr="00244D8E" w:rsidRDefault="00244D8E" w:rsidP="00244D8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целях реализации инфраструктурных проектов (мероприятий) за счет казначейских инфраструктурных кредитов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12 4 11 97510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109 500,0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240 900,0</w:t>
            </w:r>
          </w:p>
        </w:tc>
      </w:tr>
      <w:tr w:rsidR="00244D8E" w:rsidTr="00244D8E">
        <w:trPr>
          <w:cantSplit/>
          <w:trHeight w:val="279"/>
        </w:trPr>
        <w:tc>
          <w:tcPr>
            <w:tcW w:w="7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Реконструкция, расширение, модернизация, строительство коммунальных объектов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12 5 01 82190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375 726,4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244D8E" w:rsidTr="00244D8E">
        <w:trPr>
          <w:cantSplit/>
          <w:trHeight w:val="279"/>
        </w:trPr>
        <w:tc>
          <w:tcPr>
            <w:tcW w:w="7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Проектирование, строительство, реконструкция и техническое перевооружение объектов в сфере жилищно-коммунального хозяйства в целях реализации инфраструктурных проектов (мероприятий) за счет казначейских инфраструктурных кредитов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12 5 01 97520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575 099,0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908 509,0</w:t>
            </w:r>
          </w:p>
        </w:tc>
      </w:tr>
      <w:tr w:rsidR="00244D8E" w:rsidTr="00244D8E">
        <w:trPr>
          <w:cantSplit/>
          <w:trHeight w:val="279"/>
        </w:trPr>
        <w:tc>
          <w:tcPr>
            <w:tcW w:w="7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"Экологическая безопасность"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15 0 00 00000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497 053,2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497 053,2</w:t>
            </w:r>
          </w:p>
        </w:tc>
      </w:tr>
      <w:tr w:rsidR="00244D8E" w:rsidTr="00244D8E">
        <w:trPr>
          <w:cantSplit/>
          <w:trHeight w:val="279"/>
        </w:trPr>
        <w:tc>
          <w:tcPr>
            <w:tcW w:w="7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Ликвидация накопленного вреда окружающей среде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15 5 03 82990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459 159,0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369 909,5</w:t>
            </w:r>
          </w:p>
        </w:tc>
      </w:tr>
      <w:tr w:rsidR="00244D8E" w:rsidTr="00244D8E">
        <w:trPr>
          <w:cantSplit/>
          <w:trHeight w:val="279"/>
        </w:trPr>
        <w:tc>
          <w:tcPr>
            <w:tcW w:w="7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Ликвидация объектов, обладающих признаками объектов накопленного вреда окружающей среде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15 5 03 83010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37 894,2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127 143,7</w:t>
            </w:r>
          </w:p>
        </w:tc>
      </w:tr>
      <w:tr w:rsidR="00244D8E" w:rsidTr="00244D8E">
        <w:trPr>
          <w:cantSplit/>
          <w:trHeight w:val="279"/>
        </w:trPr>
        <w:tc>
          <w:tcPr>
            <w:tcW w:w="7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"Современная транспортная система"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18 0 00 00000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7 304 605,7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7 504 879,6</w:t>
            </w:r>
          </w:p>
        </w:tc>
      </w:tr>
      <w:tr w:rsidR="00244D8E" w:rsidTr="00244D8E">
        <w:trPr>
          <w:cantSplit/>
          <w:trHeight w:val="279"/>
        </w:trPr>
        <w:tc>
          <w:tcPr>
            <w:tcW w:w="7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дорожных работ в соответствии с программой дорожной деятельности (Средства дорожного фонда Ханты-Мансийского автономного округа – Югры)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1 И8 9Д020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308 055,8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308 055,8</w:t>
            </w:r>
          </w:p>
        </w:tc>
      </w:tr>
      <w:tr w:rsidR="00244D8E" w:rsidTr="00244D8E">
        <w:trPr>
          <w:cantSplit/>
          <w:trHeight w:val="279"/>
        </w:trPr>
        <w:tc>
          <w:tcPr>
            <w:tcW w:w="7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 (Средства дорожного фонда Ханты-Мансийского автономного округа – Югры)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1 И9 54180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92 265,8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93 250,3</w:t>
            </w:r>
          </w:p>
        </w:tc>
      </w:tr>
      <w:tr w:rsidR="00244D8E" w:rsidTr="00244D8E">
        <w:trPr>
          <w:cantSplit/>
          <w:trHeight w:val="279"/>
        </w:trPr>
        <w:tc>
          <w:tcPr>
            <w:tcW w:w="7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Реализация мероприятий планов социального развития центров экономического роста субъектов Российской Федерации Арктической зоны Российской Федерации (Средства дорожного фонда Ханты-Мансийского автономного округа – Югры)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2 01 R5062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101 586,6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299 843,6</w:t>
            </w:r>
          </w:p>
        </w:tc>
      </w:tr>
      <w:tr w:rsidR="00244D8E" w:rsidTr="00244D8E">
        <w:trPr>
          <w:cantSplit/>
          <w:trHeight w:val="279"/>
        </w:trPr>
        <w:tc>
          <w:tcPr>
            <w:tcW w:w="7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модернизацию пассажирского транспорта общего пользования для организации транспортного обслуживания населения в границах городского округа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18 4 12 82960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350 000,0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350 000,0</w:t>
            </w:r>
          </w:p>
        </w:tc>
      </w:tr>
      <w:tr w:rsidR="00244D8E" w:rsidTr="00244D8E">
        <w:trPr>
          <w:cantSplit/>
          <w:trHeight w:val="279"/>
        </w:trPr>
        <w:tc>
          <w:tcPr>
            <w:tcW w:w="7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приведение автомобильных дорог местного значения в нормативное состояние, в том числе слоев износа дорожного покрытия (Средства дорожного фонда Ханты-Мансийского автономного округа – Югры)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4 13 9Д040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3 276 608,5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3 643 113,1</w:t>
            </w:r>
          </w:p>
        </w:tc>
      </w:tr>
      <w:tr w:rsidR="00244D8E" w:rsidTr="00244D8E">
        <w:trPr>
          <w:cantSplit/>
          <w:trHeight w:val="279"/>
        </w:trPr>
        <w:tc>
          <w:tcPr>
            <w:tcW w:w="7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Строительство (реконструкция) автомобильных дорог общего пользования местного значения (Средства дорожного фонда Ханты-Мансийского автономного округа – Югры)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5 02 9Д050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3 176 089,0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2 810 616,8</w:t>
            </w:r>
          </w:p>
        </w:tc>
      </w:tr>
      <w:tr w:rsidR="00244D8E" w:rsidTr="00244D8E">
        <w:trPr>
          <w:cantSplit/>
          <w:trHeight w:val="279"/>
        </w:trPr>
        <w:tc>
          <w:tcPr>
            <w:tcW w:w="7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"Развитие гражданского общества"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21 0 00 00000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276 000,0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276 000,0</w:t>
            </w:r>
          </w:p>
        </w:tc>
      </w:tr>
      <w:tr w:rsidR="00244D8E" w:rsidTr="00244D8E">
        <w:trPr>
          <w:cantSplit/>
          <w:trHeight w:val="279"/>
        </w:trPr>
        <w:tc>
          <w:tcPr>
            <w:tcW w:w="7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Организация деятельности молодежных трудовых отрядов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1 Ю1 82890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1 000,0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1 000,0</w:t>
            </w:r>
          </w:p>
        </w:tc>
      </w:tr>
      <w:tr w:rsidR="00244D8E" w:rsidTr="00244D8E">
        <w:trPr>
          <w:cantSplit/>
          <w:trHeight w:val="279"/>
        </w:trPr>
        <w:tc>
          <w:tcPr>
            <w:tcW w:w="7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молодежных инициатив, отобранных по результатам конкурса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1 Ю1 83110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50 000,0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50 000,0</w:t>
            </w:r>
          </w:p>
        </w:tc>
      </w:tr>
      <w:tr w:rsidR="00244D8E" w:rsidTr="00244D8E">
        <w:trPr>
          <w:cantSplit/>
          <w:trHeight w:val="279"/>
        </w:trPr>
        <w:tc>
          <w:tcPr>
            <w:tcW w:w="7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Создание (развитие) инфраструктурных проектов патриотического воспитания граждан в Ханты-Мансийском автономном округе – Югре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1 Ю2 83120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110 000,0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110 000,0</w:t>
            </w:r>
          </w:p>
        </w:tc>
      </w:tr>
      <w:tr w:rsidR="00244D8E" w:rsidTr="00244D8E">
        <w:trPr>
          <w:cantSplit/>
          <w:trHeight w:val="279"/>
        </w:trPr>
        <w:tc>
          <w:tcPr>
            <w:tcW w:w="7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инициативных проектов, отобранных по результатам конкурса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21 5 03 82750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115 000,0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115 000,0</w:t>
            </w:r>
          </w:p>
        </w:tc>
      </w:tr>
      <w:tr w:rsidR="00244D8E" w:rsidTr="00244D8E">
        <w:trPr>
          <w:cantSplit/>
          <w:trHeight w:val="279"/>
        </w:trPr>
        <w:tc>
          <w:tcPr>
            <w:tcW w:w="7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"Государственная национальная политика и профилактика экстремизма"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30 0 00 00000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4 600,5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4 600,5</w:t>
            </w:r>
          </w:p>
        </w:tc>
      </w:tr>
      <w:tr w:rsidR="00244D8E" w:rsidTr="00244D8E">
        <w:trPr>
          <w:cantSplit/>
          <w:trHeight w:val="279"/>
        </w:trPr>
        <w:tc>
          <w:tcPr>
            <w:tcW w:w="7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реализацию мероприятий муниципальных программ в сфере укрепления межнационального и межконфессионального согласия, обеспечения социальной и культурной адаптации иностранных граждан, профилактики экстремизма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30 4 11 82560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2 200,5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2 200,5</w:t>
            </w:r>
          </w:p>
        </w:tc>
      </w:tr>
      <w:tr w:rsidR="00244D8E" w:rsidTr="00244D8E">
        <w:trPr>
          <w:cantSplit/>
          <w:trHeight w:val="279"/>
        </w:trPr>
        <w:tc>
          <w:tcPr>
            <w:tcW w:w="7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Субсидии на реализацию мероприятий муниципальных программ (подпрограмм), направленных на развитие форм непосредственного осуществления населением местного самоуправления и участия населения в осуществлении местного самоуправления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30 4 13 82630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2 400,0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2 400,0</w:t>
            </w:r>
          </w:p>
        </w:tc>
      </w:tr>
      <w:tr w:rsidR="00244D8E" w:rsidTr="00244D8E">
        <w:trPr>
          <w:cantSplit/>
          <w:trHeight w:val="279"/>
        </w:trPr>
        <w:tc>
          <w:tcPr>
            <w:tcW w:w="7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"Управление государственными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32 0 00 00000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1 622 357,6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1 663 132,0</w:t>
            </w:r>
          </w:p>
        </w:tc>
      </w:tr>
      <w:tr w:rsidR="00244D8E" w:rsidTr="00244D8E">
        <w:trPr>
          <w:cantSplit/>
          <w:trHeight w:val="279"/>
        </w:trPr>
        <w:tc>
          <w:tcPr>
            <w:tcW w:w="7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Субсидия бюджету городского округа Ханты-Мансийск на осуществление функций административного центра Ханты-Мансийского автономного округа – Югры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32 4 13 82400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603 000,0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603 000,0</w:t>
            </w:r>
          </w:p>
        </w:tc>
      </w:tr>
      <w:tr w:rsidR="00244D8E" w:rsidTr="00244D8E">
        <w:trPr>
          <w:cantSplit/>
          <w:trHeight w:val="279"/>
        </w:trPr>
        <w:tc>
          <w:tcPr>
            <w:tcW w:w="7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муниципальным районам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32 4 13 82410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1 019 357,6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1 060 132,0</w:t>
            </w:r>
          </w:p>
        </w:tc>
      </w:tr>
      <w:tr w:rsidR="00244D8E" w:rsidTr="00244D8E">
        <w:trPr>
          <w:cantSplit/>
          <w:trHeight w:val="279"/>
        </w:trPr>
        <w:tc>
          <w:tcPr>
            <w:tcW w:w="7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"Пространственное развитие и формирование комфортной городской среды"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34 0 00 00000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583 766,0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576 991,2</w:t>
            </w:r>
          </w:p>
        </w:tc>
      </w:tr>
      <w:tr w:rsidR="00244D8E" w:rsidTr="00244D8E">
        <w:trPr>
          <w:cantSplit/>
          <w:trHeight w:val="279"/>
        </w:trPr>
        <w:tc>
          <w:tcPr>
            <w:tcW w:w="7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программ формирования современной городской среды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1 И4 55550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465 989,0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471 214,2</w:t>
            </w:r>
          </w:p>
        </w:tc>
      </w:tr>
      <w:tr w:rsidR="00244D8E" w:rsidTr="00244D8E">
        <w:trPr>
          <w:cantSplit/>
          <w:trHeight w:val="279"/>
        </w:trPr>
        <w:tc>
          <w:tcPr>
            <w:tcW w:w="7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комплексных кадастровых работ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34 2 01 83060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17 777,0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5 777,0</w:t>
            </w:r>
          </w:p>
        </w:tc>
      </w:tr>
      <w:tr w:rsidR="00244D8E" w:rsidTr="00244D8E">
        <w:trPr>
          <w:cantSplit/>
          <w:trHeight w:val="279"/>
        </w:trPr>
        <w:tc>
          <w:tcPr>
            <w:tcW w:w="7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реализацию полномочий в области градостроительной деятельности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34 4 11 82910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100 000,0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100 000,0</w:t>
            </w:r>
          </w:p>
        </w:tc>
      </w:tr>
      <w:tr w:rsidR="00244D8E" w:rsidTr="00244D8E">
        <w:trPr>
          <w:cantSplit/>
          <w:trHeight w:val="279"/>
        </w:trPr>
        <w:tc>
          <w:tcPr>
            <w:tcW w:w="7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"Безопасность жизнедеятельности и профилактика правонарушений"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36 0 00 00000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3 859,9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3 859,9</w:t>
            </w:r>
          </w:p>
        </w:tc>
      </w:tr>
      <w:tr w:rsidR="00244D8E" w:rsidTr="00244D8E">
        <w:trPr>
          <w:cantSplit/>
          <w:trHeight w:val="279"/>
        </w:trPr>
        <w:tc>
          <w:tcPr>
            <w:tcW w:w="7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создание условий для деятельности народных дружин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36 4 13 82300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3 859,9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3 859,9</w:t>
            </w:r>
          </w:p>
        </w:tc>
      </w:tr>
      <w:tr w:rsidR="00244D8E" w:rsidTr="00244D8E">
        <w:trPr>
          <w:cantSplit/>
          <w:trHeight w:val="279"/>
        </w:trPr>
        <w:tc>
          <w:tcPr>
            <w:tcW w:w="7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"Строительство"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37 0 00 00000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23 697 355,2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13 905 086,9</w:t>
            </w:r>
          </w:p>
        </w:tc>
      </w:tr>
      <w:tr w:rsidR="00244D8E" w:rsidTr="00244D8E">
        <w:trPr>
          <w:cantSplit/>
          <w:trHeight w:val="279"/>
        </w:trPr>
        <w:tc>
          <w:tcPr>
            <w:tcW w:w="7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635A1C" w:rsidRDefault="00244D8E" w:rsidP="00244D8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Обеспечение устойчивого сокращения непригодного для проживания жилищного фонда за счет средств, поступивших </w:t>
            </w:r>
          </w:p>
          <w:p w:rsidR="00244D8E" w:rsidRPr="00244D8E" w:rsidRDefault="00244D8E" w:rsidP="00244D8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 публично-правовой компании "Фонд развития территорий"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1 И2 67483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1 874 172,3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244D8E" w:rsidTr="00244D8E">
        <w:trPr>
          <w:cantSplit/>
          <w:trHeight w:val="279"/>
        </w:trPr>
        <w:tc>
          <w:tcPr>
            <w:tcW w:w="7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Обеспечение устойчивого сокращения непригодного для проживания жилищного фонда за счет средств бюджета Ханты-Мансийского автономного округа – Югры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1 И2 67484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10 832 914,4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8 732 771,6</w:t>
            </w:r>
          </w:p>
        </w:tc>
      </w:tr>
      <w:tr w:rsidR="00244D8E" w:rsidTr="00244D8E">
        <w:trPr>
          <w:cantSplit/>
          <w:trHeight w:val="279"/>
        </w:trPr>
        <w:tc>
          <w:tcPr>
            <w:tcW w:w="7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Модернизация региональных и (или) муниципальных учреждений культуры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1 Я5 55130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30 132,4</w:t>
            </w:r>
          </w:p>
        </w:tc>
      </w:tr>
      <w:tr w:rsidR="00244D8E" w:rsidTr="00244D8E">
        <w:trPr>
          <w:cantSplit/>
          <w:trHeight w:val="279"/>
        </w:trPr>
        <w:tc>
          <w:tcPr>
            <w:tcW w:w="7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Модернизация региональных и (или) муниципальных учреждений культуры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1 Я5 55130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102 771,1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23 561,1</w:t>
            </w:r>
          </w:p>
        </w:tc>
      </w:tr>
      <w:tr w:rsidR="00244D8E" w:rsidTr="00244D8E">
        <w:trPr>
          <w:cantSplit/>
          <w:trHeight w:val="279"/>
        </w:trPr>
        <w:tc>
          <w:tcPr>
            <w:tcW w:w="7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635A1C" w:rsidRDefault="00244D8E" w:rsidP="00244D8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Создание новых мест в общеобразовательных организациях </w:t>
            </w:r>
          </w:p>
          <w:p w:rsidR="00244D8E" w:rsidRPr="00244D8E" w:rsidRDefault="00244D8E" w:rsidP="00244D8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связи с ростом числа обучающихся, вызванным демографическим фактором (Плата концедента)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2 01 R3052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238 369,9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238 369,9</w:t>
            </w:r>
          </w:p>
        </w:tc>
      </w:tr>
      <w:tr w:rsidR="00244D8E" w:rsidTr="00244D8E">
        <w:trPr>
          <w:cantSplit/>
          <w:trHeight w:val="279"/>
        </w:trPr>
        <w:tc>
          <w:tcPr>
            <w:tcW w:w="7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Создание новых мест в муниципальных общеобразовательных организациях в связи с ростом числа обучающихся, вызванным демографическим фактором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2 01 А3050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1 326 471,1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76 803,7</w:t>
            </w:r>
          </w:p>
        </w:tc>
      </w:tr>
      <w:tr w:rsidR="00244D8E" w:rsidTr="00244D8E">
        <w:trPr>
          <w:cantSplit/>
          <w:trHeight w:val="279"/>
        </w:trPr>
        <w:tc>
          <w:tcPr>
            <w:tcW w:w="7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переселению граждан из не предназначенных для проживания строений, созданных в период промышленного освоения Сибири и Дальнего Востока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2 02 R1780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1 272 232,3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1 436 391,3</w:t>
            </w:r>
          </w:p>
        </w:tc>
      </w:tr>
      <w:tr w:rsidR="00244D8E" w:rsidTr="00244D8E">
        <w:trPr>
          <w:cantSplit/>
          <w:trHeight w:val="279"/>
        </w:trPr>
        <w:tc>
          <w:tcPr>
            <w:tcW w:w="7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2 02 R4970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522 487,9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519 887,0</w:t>
            </w:r>
          </w:p>
        </w:tc>
      </w:tr>
      <w:tr w:rsidR="00244D8E" w:rsidTr="00244D8E">
        <w:trPr>
          <w:cantSplit/>
          <w:trHeight w:val="279"/>
        </w:trPr>
        <w:tc>
          <w:tcPr>
            <w:tcW w:w="7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капитальный ремонт муниципальных учреждений культуры, образования, спорта и иных социальных учреждений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37 4 11 83030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74 890,5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265 314,3</w:t>
            </w:r>
          </w:p>
        </w:tc>
      </w:tr>
      <w:tr w:rsidR="00244D8E" w:rsidTr="00244D8E">
        <w:trPr>
          <w:cantSplit/>
          <w:trHeight w:val="279"/>
        </w:trPr>
        <w:tc>
          <w:tcPr>
            <w:tcW w:w="7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капитальный ремонт муниципальных учреждений культуры, образования, спорта и иных социальных учреждений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37 4 11 83030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190 423,8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244D8E" w:rsidTr="00244D8E">
        <w:trPr>
          <w:cantSplit/>
          <w:trHeight w:val="279"/>
        </w:trPr>
        <w:tc>
          <w:tcPr>
            <w:tcW w:w="7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635A1C" w:rsidRDefault="00244D8E" w:rsidP="00244D8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Субсидии на реализацию полномочий в области строительства </w:t>
            </w:r>
          </w:p>
          <w:p w:rsidR="00244D8E" w:rsidRPr="00244D8E" w:rsidRDefault="00244D8E" w:rsidP="00244D8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 жилищных отношений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37 4 16 82900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1 571 840,2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1 571 840,2</w:t>
            </w:r>
          </w:p>
        </w:tc>
      </w:tr>
      <w:tr w:rsidR="00244D8E" w:rsidTr="00244D8E">
        <w:trPr>
          <w:cantSplit/>
          <w:trHeight w:val="279"/>
        </w:trPr>
        <w:tc>
          <w:tcPr>
            <w:tcW w:w="7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обеспечение жильем граждан из числа коренных малочисленных народов Ханты-Мансийского автономного округа – Югры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37 4 20 83100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695 006,0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695 006,0</w:t>
            </w:r>
          </w:p>
        </w:tc>
      </w:tr>
      <w:tr w:rsidR="00244D8E" w:rsidTr="00244D8E">
        <w:trPr>
          <w:cantSplit/>
          <w:trHeight w:val="279"/>
        </w:trPr>
        <w:tc>
          <w:tcPr>
            <w:tcW w:w="7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Создание образовательных организаций, организаций для отдыха и оздоровления детей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37 5 02 82090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1 809 145,8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315 009,4</w:t>
            </w:r>
          </w:p>
        </w:tc>
      </w:tr>
      <w:tr w:rsidR="00244D8E" w:rsidTr="00244D8E">
        <w:trPr>
          <w:cantSplit/>
          <w:trHeight w:val="279"/>
        </w:trPr>
        <w:tc>
          <w:tcPr>
            <w:tcW w:w="7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Строительство и реконструкция объектов, предназначенных для размещения муниципальных учреждений культуры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37 5 04 82100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582 266,8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244D8E" w:rsidTr="00244D8E">
        <w:trPr>
          <w:cantSplit/>
          <w:trHeight w:val="279"/>
        </w:trPr>
        <w:tc>
          <w:tcPr>
            <w:tcW w:w="7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Развитие материально-технической базы муниципальных учреждений спорта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37 5 05 82120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2 604 363,1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244D8E" w:rsidTr="00244D8E">
        <w:trPr>
          <w:cantSplit/>
          <w:trHeight w:val="279"/>
        </w:trPr>
        <w:tc>
          <w:tcPr>
            <w:tcW w:w="7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Раздел IV. Иные межбюджетные трансферты бюджетам муниципальных районов и городских округов Ханты-Мансийского автономного округа – Югры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2 942 308,2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2 930 314,8</w:t>
            </w:r>
          </w:p>
        </w:tc>
      </w:tr>
      <w:tr w:rsidR="00244D8E" w:rsidTr="00244D8E">
        <w:trPr>
          <w:cantSplit/>
          <w:trHeight w:val="279"/>
        </w:trPr>
        <w:tc>
          <w:tcPr>
            <w:tcW w:w="7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"Развитие образования"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02 0 00 00000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2 476 657,5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2 464 217,1</w:t>
            </w:r>
          </w:p>
        </w:tc>
      </w:tr>
      <w:tr w:rsidR="00244D8E" w:rsidTr="00244D8E">
        <w:trPr>
          <w:cantSplit/>
          <w:trHeight w:val="279"/>
        </w:trPr>
        <w:tc>
          <w:tcPr>
            <w:tcW w:w="7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города Байконура и федеральной территории "Сириус",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1 Ю6 50500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51 932,8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51 932,8</w:t>
            </w:r>
          </w:p>
        </w:tc>
      </w:tr>
      <w:tr w:rsidR="00244D8E" w:rsidTr="00244D8E">
        <w:trPr>
          <w:cantSplit/>
          <w:trHeight w:val="279"/>
        </w:trPr>
        <w:tc>
          <w:tcPr>
            <w:tcW w:w="7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1 Ю6 51790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161 008,5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163 004,1</w:t>
            </w:r>
          </w:p>
        </w:tc>
      </w:tr>
      <w:tr w:rsidR="00244D8E" w:rsidTr="00244D8E">
        <w:trPr>
          <w:cantSplit/>
          <w:trHeight w:val="279"/>
        </w:trPr>
        <w:tc>
          <w:tcPr>
            <w:tcW w:w="7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1 Ю6 53030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2 263 716,2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2 249 280,2</w:t>
            </w:r>
          </w:p>
        </w:tc>
      </w:tr>
      <w:tr w:rsidR="00244D8E" w:rsidTr="00244D8E">
        <w:trPr>
          <w:cantSplit/>
          <w:trHeight w:val="279"/>
        </w:trPr>
        <w:tc>
          <w:tcPr>
            <w:tcW w:w="7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"Поддержка занятости населения"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07 0 00 00000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232 250,7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232 697,7</w:t>
            </w:r>
          </w:p>
        </w:tc>
      </w:tr>
      <w:tr w:rsidR="00244D8E" w:rsidTr="00244D8E">
        <w:trPr>
          <w:cantSplit/>
          <w:trHeight w:val="279"/>
        </w:trPr>
        <w:tc>
          <w:tcPr>
            <w:tcW w:w="7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07 4 11 85060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232 250,7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232 697,7</w:t>
            </w:r>
          </w:p>
        </w:tc>
      </w:tr>
      <w:tr w:rsidR="00244D8E" w:rsidTr="00244D8E">
        <w:trPr>
          <w:cantSplit/>
          <w:trHeight w:val="279"/>
        </w:trPr>
        <w:tc>
          <w:tcPr>
            <w:tcW w:w="7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"Развитие экономического потенциала"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16 0 00 00000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220 000,0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220 000,0</w:t>
            </w:r>
          </w:p>
        </w:tc>
      </w:tr>
      <w:tr w:rsidR="00244D8E" w:rsidTr="00244D8E">
        <w:trPr>
          <w:cantSplit/>
          <w:trHeight w:val="279"/>
        </w:trPr>
        <w:tc>
          <w:tcPr>
            <w:tcW w:w="7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Иные межбюджетные трансферты местным бюджетам на поощрение лидеров по результатам комплексной оценки эффективности деятельности органов местного самоуправления городских округов и муниципальных районов Ханты-Мансийского автономного округа – Югры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16 4 11 85300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20 000,0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20 000,0</w:t>
            </w:r>
          </w:p>
        </w:tc>
      </w:tr>
      <w:tr w:rsidR="00244D8E" w:rsidTr="00244D8E">
        <w:trPr>
          <w:cantSplit/>
          <w:trHeight w:val="279"/>
        </w:trPr>
        <w:tc>
          <w:tcPr>
            <w:tcW w:w="7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межбюджетные трансферты на возмещение (компенсацию) части расходов по доставке в муниципальные образования Ханты-Мансийского автономного округа – Югры продукции (товаров), необходимой для обеспечения жизнедеятельности населения муниципальных образований Ханты-Мансийского автономного округа – Югры, отнесенных к территориям с ограниченными сроками завоза грузов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16 4 14 85140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200 000,0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200 000,0</w:t>
            </w:r>
          </w:p>
        </w:tc>
      </w:tr>
      <w:tr w:rsidR="00244D8E" w:rsidTr="00244D8E">
        <w:trPr>
          <w:cantSplit/>
          <w:trHeight w:val="279"/>
        </w:trPr>
        <w:tc>
          <w:tcPr>
            <w:tcW w:w="7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"Цифровое развитие Ханты-Мансийского автономного округа – Югры"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17 0 00 00000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5 400,0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5 400,0</w:t>
            </w:r>
          </w:p>
        </w:tc>
      </w:tr>
      <w:tr w:rsidR="00244D8E" w:rsidTr="00244D8E">
        <w:trPr>
          <w:cantSplit/>
          <w:trHeight w:val="279"/>
        </w:trPr>
        <w:tc>
          <w:tcPr>
            <w:tcW w:w="7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межбюджетные трансферты на проведение конкурса на звания "Лучший муниципальный район по цифровой трансформации", "Лучший городской округ по цифровой трансформации"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17 4 11 85280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570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5 400,0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5 400,0</w:t>
            </w:r>
          </w:p>
        </w:tc>
      </w:tr>
      <w:tr w:rsidR="00244D8E" w:rsidTr="00244D8E">
        <w:trPr>
          <w:cantSplit/>
          <w:trHeight w:val="279"/>
        </w:trPr>
        <w:tc>
          <w:tcPr>
            <w:tcW w:w="7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"Безопасность жизнедеятельности и профилактика правонарушений"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36 0 00 00000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8 000,0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8 000,0</w:t>
            </w:r>
          </w:p>
        </w:tc>
      </w:tr>
      <w:tr w:rsidR="00244D8E" w:rsidTr="00244D8E">
        <w:trPr>
          <w:cantSplit/>
          <w:trHeight w:val="279"/>
        </w:trPr>
        <w:tc>
          <w:tcPr>
            <w:tcW w:w="7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межбюджетные трансферты победителям конкурсов муниципальных образований Ханты-Мансийского автономного округа – Югры в сфере организации мероприятий по профилактике незаконного потребления наркотических средств и психотропных веществ, наркомании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36 4 14 85230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8 000,0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8 000,0</w:t>
            </w:r>
          </w:p>
        </w:tc>
      </w:tr>
      <w:tr w:rsidR="00244D8E" w:rsidTr="00244D8E">
        <w:trPr>
          <w:cantSplit/>
          <w:trHeight w:val="279"/>
        </w:trPr>
        <w:tc>
          <w:tcPr>
            <w:tcW w:w="7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155 784 256,0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44D8E" w:rsidRPr="00244D8E" w:rsidRDefault="00244D8E" w:rsidP="00244D8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44D8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146 629 784,9</w:t>
            </w:r>
          </w:p>
        </w:tc>
      </w:tr>
    </w:tbl>
    <w:p w:rsidR="00044042" w:rsidRPr="00AE607A" w:rsidRDefault="00044042" w:rsidP="00035978">
      <w:pPr>
        <w:spacing w:after="0" w:line="240" w:lineRule="auto"/>
        <w:rPr>
          <w:rFonts w:ascii="Times New Roman" w:hAnsi="Times New Roman" w:cs="Times New Roman"/>
          <w:b/>
          <w:sz w:val="18"/>
          <w:szCs w:val="26"/>
        </w:rPr>
      </w:pPr>
    </w:p>
    <w:sectPr w:rsidR="00044042" w:rsidRPr="00AE607A" w:rsidSect="00FD420A">
      <w:headerReference w:type="default" r:id="rId7"/>
      <w:pgSz w:w="16838" w:h="11906" w:orient="landscape" w:code="9"/>
      <w:pgMar w:top="851" w:right="851" w:bottom="1134" w:left="1134" w:header="851" w:footer="567" w:gutter="0"/>
      <w:pgNumType w:start="14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1200D" w:rsidRDefault="0041200D" w:rsidP="00E8741C">
      <w:pPr>
        <w:spacing w:after="0" w:line="240" w:lineRule="auto"/>
      </w:pPr>
      <w:r>
        <w:separator/>
      </w:r>
    </w:p>
  </w:endnote>
  <w:endnote w:type="continuationSeparator" w:id="0">
    <w:p w:rsidR="0041200D" w:rsidRDefault="0041200D" w:rsidP="00E874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1200D" w:rsidRDefault="0041200D" w:rsidP="00E8741C">
      <w:pPr>
        <w:spacing w:after="0" w:line="240" w:lineRule="auto"/>
      </w:pPr>
      <w:r>
        <w:separator/>
      </w:r>
    </w:p>
  </w:footnote>
  <w:footnote w:type="continuationSeparator" w:id="0">
    <w:p w:rsidR="0041200D" w:rsidRDefault="0041200D" w:rsidP="00E874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  <w:sz w:val="26"/>
        <w:szCs w:val="26"/>
      </w:rPr>
      <w:id w:val="-541753172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2628C1" w:rsidRPr="00952855" w:rsidRDefault="002628C1" w:rsidP="00A02B30">
        <w:pPr>
          <w:pStyle w:val="a3"/>
          <w:ind w:right="-315"/>
          <w:jc w:val="right"/>
          <w:rPr>
            <w:rFonts w:ascii="Times New Roman" w:hAnsi="Times New Roman" w:cs="Times New Roman"/>
            <w:sz w:val="24"/>
            <w:szCs w:val="24"/>
          </w:rPr>
        </w:pPr>
        <w:r w:rsidRPr="00952855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952855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952855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11637D">
          <w:rPr>
            <w:rFonts w:ascii="Times New Roman" w:hAnsi="Times New Roman" w:cs="Times New Roman"/>
            <w:noProof/>
            <w:sz w:val="24"/>
            <w:szCs w:val="24"/>
          </w:rPr>
          <w:t>1484</w:t>
        </w:r>
        <w:r w:rsidRPr="00952855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2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970C9"/>
    <w:rsid w:val="00002A8C"/>
    <w:rsid w:val="0001195D"/>
    <w:rsid w:val="000204F6"/>
    <w:rsid w:val="00035438"/>
    <w:rsid w:val="00035978"/>
    <w:rsid w:val="00040666"/>
    <w:rsid w:val="000436C5"/>
    <w:rsid w:val="00044042"/>
    <w:rsid w:val="00065110"/>
    <w:rsid w:val="0006715A"/>
    <w:rsid w:val="00071B2E"/>
    <w:rsid w:val="000754D2"/>
    <w:rsid w:val="0009393D"/>
    <w:rsid w:val="000B5A06"/>
    <w:rsid w:val="000B76AF"/>
    <w:rsid w:val="000C7667"/>
    <w:rsid w:val="000D1255"/>
    <w:rsid w:val="000D44C9"/>
    <w:rsid w:val="000E5DC1"/>
    <w:rsid w:val="0011637D"/>
    <w:rsid w:val="00143A74"/>
    <w:rsid w:val="001539CB"/>
    <w:rsid w:val="001720BB"/>
    <w:rsid w:val="00175787"/>
    <w:rsid w:val="00180975"/>
    <w:rsid w:val="001A21D5"/>
    <w:rsid w:val="001A236F"/>
    <w:rsid w:val="001C0B87"/>
    <w:rsid w:val="001D35F5"/>
    <w:rsid w:val="001D4E1D"/>
    <w:rsid w:val="001D56F6"/>
    <w:rsid w:val="002107A0"/>
    <w:rsid w:val="002157B7"/>
    <w:rsid w:val="002331C8"/>
    <w:rsid w:val="00244850"/>
    <w:rsid w:val="00244D8E"/>
    <w:rsid w:val="0024593F"/>
    <w:rsid w:val="00245F16"/>
    <w:rsid w:val="00246331"/>
    <w:rsid w:val="00246E6C"/>
    <w:rsid w:val="00250C80"/>
    <w:rsid w:val="00251A13"/>
    <w:rsid w:val="002628C1"/>
    <w:rsid w:val="00277A90"/>
    <w:rsid w:val="00293BAB"/>
    <w:rsid w:val="00297533"/>
    <w:rsid w:val="002A3B90"/>
    <w:rsid w:val="002B608F"/>
    <w:rsid w:val="002B77D8"/>
    <w:rsid w:val="002E30A2"/>
    <w:rsid w:val="002E4ED1"/>
    <w:rsid w:val="002E652A"/>
    <w:rsid w:val="002F6DB3"/>
    <w:rsid w:val="002F7F65"/>
    <w:rsid w:val="00306D1A"/>
    <w:rsid w:val="003112F7"/>
    <w:rsid w:val="0031497C"/>
    <w:rsid w:val="00330D84"/>
    <w:rsid w:val="0034047C"/>
    <w:rsid w:val="003565F5"/>
    <w:rsid w:val="00386E3F"/>
    <w:rsid w:val="00387C87"/>
    <w:rsid w:val="003930E7"/>
    <w:rsid w:val="003F6345"/>
    <w:rsid w:val="003F6661"/>
    <w:rsid w:val="004030BF"/>
    <w:rsid w:val="00410BBA"/>
    <w:rsid w:val="0041200D"/>
    <w:rsid w:val="00416A48"/>
    <w:rsid w:val="004217F7"/>
    <w:rsid w:val="00423085"/>
    <w:rsid w:val="00442C0D"/>
    <w:rsid w:val="004A29E2"/>
    <w:rsid w:val="004A2EE3"/>
    <w:rsid w:val="004A3F32"/>
    <w:rsid w:val="004C21AD"/>
    <w:rsid w:val="004C23D2"/>
    <w:rsid w:val="004C5E06"/>
    <w:rsid w:val="004C69AD"/>
    <w:rsid w:val="004D054B"/>
    <w:rsid w:val="004D07CC"/>
    <w:rsid w:val="004D627D"/>
    <w:rsid w:val="004E07D5"/>
    <w:rsid w:val="004E6EAD"/>
    <w:rsid w:val="004E7766"/>
    <w:rsid w:val="004F6BA8"/>
    <w:rsid w:val="00503BDB"/>
    <w:rsid w:val="00505C04"/>
    <w:rsid w:val="00511E10"/>
    <w:rsid w:val="00535A4E"/>
    <w:rsid w:val="00540F5B"/>
    <w:rsid w:val="00542934"/>
    <w:rsid w:val="00567CF2"/>
    <w:rsid w:val="00570402"/>
    <w:rsid w:val="00577908"/>
    <w:rsid w:val="005870B5"/>
    <w:rsid w:val="00591326"/>
    <w:rsid w:val="005970C9"/>
    <w:rsid w:val="005A5F72"/>
    <w:rsid w:val="005B061C"/>
    <w:rsid w:val="005C057D"/>
    <w:rsid w:val="005C36F2"/>
    <w:rsid w:val="005C5F7F"/>
    <w:rsid w:val="005D23A7"/>
    <w:rsid w:val="005D5D41"/>
    <w:rsid w:val="005E4FC2"/>
    <w:rsid w:val="005E5D96"/>
    <w:rsid w:val="005E6506"/>
    <w:rsid w:val="005F489B"/>
    <w:rsid w:val="006007AA"/>
    <w:rsid w:val="00617944"/>
    <w:rsid w:val="00625165"/>
    <w:rsid w:val="00635A1C"/>
    <w:rsid w:val="00640183"/>
    <w:rsid w:val="0064325C"/>
    <w:rsid w:val="006629DA"/>
    <w:rsid w:val="00663E68"/>
    <w:rsid w:val="006730CF"/>
    <w:rsid w:val="00691605"/>
    <w:rsid w:val="00695B80"/>
    <w:rsid w:val="006A1C2E"/>
    <w:rsid w:val="006A34FB"/>
    <w:rsid w:val="006A3E78"/>
    <w:rsid w:val="006A762F"/>
    <w:rsid w:val="006B0254"/>
    <w:rsid w:val="006B7CDC"/>
    <w:rsid w:val="006D7885"/>
    <w:rsid w:val="006F4056"/>
    <w:rsid w:val="006F4D34"/>
    <w:rsid w:val="00720505"/>
    <w:rsid w:val="0072237C"/>
    <w:rsid w:val="00727892"/>
    <w:rsid w:val="00732868"/>
    <w:rsid w:val="00740919"/>
    <w:rsid w:val="00743897"/>
    <w:rsid w:val="0075327E"/>
    <w:rsid w:val="00761433"/>
    <w:rsid w:val="00781AF1"/>
    <w:rsid w:val="007913DA"/>
    <w:rsid w:val="007A0F00"/>
    <w:rsid w:val="007A43F1"/>
    <w:rsid w:val="007C3771"/>
    <w:rsid w:val="007D116A"/>
    <w:rsid w:val="007D6461"/>
    <w:rsid w:val="007E4AF7"/>
    <w:rsid w:val="007F4257"/>
    <w:rsid w:val="007F6084"/>
    <w:rsid w:val="007F635E"/>
    <w:rsid w:val="00807694"/>
    <w:rsid w:val="00813DE7"/>
    <w:rsid w:val="00824309"/>
    <w:rsid w:val="008266AB"/>
    <w:rsid w:val="00827B70"/>
    <w:rsid w:val="008443D1"/>
    <w:rsid w:val="00845B52"/>
    <w:rsid w:val="00864BC4"/>
    <w:rsid w:val="00880488"/>
    <w:rsid w:val="008949D0"/>
    <w:rsid w:val="008A4CD9"/>
    <w:rsid w:val="008A7766"/>
    <w:rsid w:val="008B783D"/>
    <w:rsid w:val="008C0AD6"/>
    <w:rsid w:val="008C1D49"/>
    <w:rsid w:val="008C2683"/>
    <w:rsid w:val="008C323F"/>
    <w:rsid w:val="008E0904"/>
    <w:rsid w:val="008E2FAD"/>
    <w:rsid w:val="008F0904"/>
    <w:rsid w:val="00906EBA"/>
    <w:rsid w:val="009405C9"/>
    <w:rsid w:val="00945343"/>
    <w:rsid w:val="00947725"/>
    <w:rsid w:val="00950D60"/>
    <w:rsid w:val="00952855"/>
    <w:rsid w:val="00953AAD"/>
    <w:rsid w:val="009550A1"/>
    <w:rsid w:val="00961B5D"/>
    <w:rsid w:val="009654AD"/>
    <w:rsid w:val="00980058"/>
    <w:rsid w:val="00980BD2"/>
    <w:rsid w:val="00994E6D"/>
    <w:rsid w:val="009B6EBD"/>
    <w:rsid w:val="009C6750"/>
    <w:rsid w:val="009C7AC5"/>
    <w:rsid w:val="009D3525"/>
    <w:rsid w:val="009E0BE9"/>
    <w:rsid w:val="009F52AA"/>
    <w:rsid w:val="00A011C7"/>
    <w:rsid w:val="00A02B30"/>
    <w:rsid w:val="00A07AD6"/>
    <w:rsid w:val="00A21EB6"/>
    <w:rsid w:val="00A3586F"/>
    <w:rsid w:val="00A36974"/>
    <w:rsid w:val="00A42518"/>
    <w:rsid w:val="00A56572"/>
    <w:rsid w:val="00A65302"/>
    <w:rsid w:val="00A65D53"/>
    <w:rsid w:val="00A762A5"/>
    <w:rsid w:val="00A871B4"/>
    <w:rsid w:val="00A90135"/>
    <w:rsid w:val="00A96E87"/>
    <w:rsid w:val="00AA48EF"/>
    <w:rsid w:val="00AA5991"/>
    <w:rsid w:val="00AB4837"/>
    <w:rsid w:val="00AB5179"/>
    <w:rsid w:val="00AD332C"/>
    <w:rsid w:val="00AD7715"/>
    <w:rsid w:val="00AE607A"/>
    <w:rsid w:val="00AF2830"/>
    <w:rsid w:val="00AF42FF"/>
    <w:rsid w:val="00AF7A34"/>
    <w:rsid w:val="00B0067C"/>
    <w:rsid w:val="00B065C1"/>
    <w:rsid w:val="00B13A9E"/>
    <w:rsid w:val="00B24519"/>
    <w:rsid w:val="00B25437"/>
    <w:rsid w:val="00B258E5"/>
    <w:rsid w:val="00B346E0"/>
    <w:rsid w:val="00B3510C"/>
    <w:rsid w:val="00B37346"/>
    <w:rsid w:val="00B46B5C"/>
    <w:rsid w:val="00B77897"/>
    <w:rsid w:val="00B82870"/>
    <w:rsid w:val="00B85A65"/>
    <w:rsid w:val="00B92FF7"/>
    <w:rsid w:val="00B97CF3"/>
    <w:rsid w:val="00BA7342"/>
    <w:rsid w:val="00BD1BCC"/>
    <w:rsid w:val="00BE46AC"/>
    <w:rsid w:val="00BE5E83"/>
    <w:rsid w:val="00BF0ABA"/>
    <w:rsid w:val="00C151FC"/>
    <w:rsid w:val="00C22944"/>
    <w:rsid w:val="00C52452"/>
    <w:rsid w:val="00C62592"/>
    <w:rsid w:val="00C67212"/>
    <w:rsid w:val="00C7141C"/>
    <w:rsid w:val="00C7605D"/>
    <w:rsid w:val="00C83647"/>
    <w:rsid w:val="00CB2A6F"/>
    <w:rsid w:val="00CD5848"/>
    <w:rsid w:val="00CD6B1D"/>
    <w:rsid w:val="00CE346D"/>
    <w:rsid w:val="00D00D2B"/>
    <w:rsid w:val="00D042A9"/>
    <w:rsid w:val="00D21D5E"/>
    <w:rsid w:val="00D224BE"/>
    <w:rsid w:val="00D23CCC"/>
    <w:rsid w:val="00D27B94"/>
    <w:rsid w:val="00D50B88"/>
    <w:rsid w:val="00D723A8"/>
    <w:rsid w:val="00D75DAB"/>
    <w:rsid w:val="00D806F1"/>
    <w:rsid w:val="00D81311"/>
    <w:rsid w:val="00D90B1C"/>
    <w:rsid w:val="00D93A24"/>
    <w:rsid w:val="00DB70A5"/>
    <w:rsid w:val="00DC309C"/>
    <w:rsid w:val="00DD338B"/>
    <w:rsid w:val="00DF149F"/>
    <w:rsid w:val="00E00C92"/>
    <w:rsid w:val="00E02CB8"/>
    <w:rsid w:val="00E04C21"/>
    <w:rsid w:val="00E21AD0"/>
    <w:rsid w:val="00E34AD7"/>
    <w:rsid w:val="00E46121"/>
    <w:rsid w:val="00E617AC"/>
    <w:rsid w:val="00E73425"/>
    <w:rsid w:val="00E81FE3"/>
    <w:rsid w:val="00E847AA"/>
    <w:rsid w:val="00E8741C"/>
    <w:rsid w:val="00E91D0A"/>
    <w:rsid w:val="00EA4D21"/>
    <w:rsid w:val="00EC0003"/>
    <w:rsid w:val="00EC7110"/>
    <w:rsid w:val="00EE6EF2"/>
    <w:rsid w:val="00EF71C6"/>
    <w:rsid w:val="00EF724F"/>
    <w:rsid w:val="00F00979"/>
    <w:rsid w:val="00F055EB"/>
    <w:rsid w:val="00F13849"/>
    <w:rsid w:val="00F20D27"/>
    <w:rsid w:val="00F4046E"/>
    <w:rsid w:val="00F42D74"/>
    <w:rsid w:val="00F629EB"/>
    <w:rsid w:val="00F71D41"/>
    <w:rsid w:val="00F75AA3"/>
    <w:rsid w:val="00F86969"/>
    <w:rsid w:val="00F915E6"/>
    <w:rsid w:val="00FA1E88"/>
    <w:rsid w:val="00FA4A0D"/>
    <w:rsid w:val="00FB048F"/>
    <w:rsid w:val="00FD420A"/>
    <w:rsid w:val="00FD75DC"/>
    <w:rsid w:val="00FE7414"/>
    <w:rsid w:val="00FF4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3B8FDD1-B6A8-4EB6-A36A-18F7DB126D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6A48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B46B5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5E4FC2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E874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8741C"/>
  </w:style>
  <w:style w:type="paragraph" w:styleId="a5">
    <w:name w:val="footer"/>
    <w:basedOn w:val="a"/>
    <w:link w:val="a6"/>
    <w:uiPriority w:val="99"/>
    <w:unhideWhenUsed/>
    <w:rsid w:val="00E874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8741C"/>
  </w:style>
  <w:style w:type="paragraph" w:styleId="a7">
    <w:name w:val="Balloon Text"/>
    <w:basedOn w:val="a"/>
    <w:link w:val="a8"/>
    <w:uiPriority w:val="99"/>
    <w:semiHidden/>
    <w:unhideWhenUsed/>
    <w:rsid w:val="00A07A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07AD6"/>
    <w:rPr>
      <w:rFonts w:ascii="Tahoma" w:hAnsi="Tahoma" w:cs="Tahoma"/>
      <w:sz w:val="16"/>
      <w:szCs w:val="16"/>
    </w:rPr>
  </w:style>
  <w:style w:type="character" w:styleId="a9">
    <w:name w:val="Hyperlink"/>
    <w:basedOn w:val="a0"/>
    <w:unhideWhenUsed/>
    <w:rsid w:val="00994E6D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994E6D"/>
    <w:rPr>
      <w:color w:val="800080"/>
      <w:u w:val="single"/>
    </w:rPr>
  </w:style>
  <w:style w:type="paragraph" w:customStyle="1" w:styleId="xl64">
    <w:name w:val="xl64"/>
    <w:basedOn w:val="a"/>
    <w:rsid w:val="00994E6D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994E6D"/>
    <w:pPr>
      <w:pBdr>
        <w:lef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994E6D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994E6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994E6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994E6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994E6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994E6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994E6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994E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994E6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994E6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994E6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994E6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994E6D"/>
    <w:pPr>
      <w:pBdr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994E6D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994E6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994E6D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994E6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994E6D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994E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994E6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994E6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994E6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994E6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994E6D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994E6D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994E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994E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994E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994E6D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994E6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AB483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AB48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AB4837"/>
    <w:pPr>
      <w:pBdr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AB4837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AB483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AB4837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AB483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AB4837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AB483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AB48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AB4837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AB4837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AB4837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AB4837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AB483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6">
    <w:name w:val="xl126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7">
    <w:name w:val="xl127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9">
    <w:name w:val="xl129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0">
    <w:name w:val="xl130"/>
    <w:basedOn w:val="a"/>
    <w:rsid w:val="00AB4837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1">
    <w:name w:val="xl131"/>
    <w:basedOn w:val="a"/>
    <w:rsid w:val="00AB483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AB483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AB483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AB483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F71D41"/>
  </w:style>
  <w:style w:type="numbering" w:customStyle="1" w:styleId="11">
    <w:name w:val="Нет списка11"/>
    <w:next w:val="a2"/>
    <w:uiPriority w:val="99"/>
    <w:semiHidden/>
    <w:unhideWhenUsed/>
    <w:rsid w:val="00F71D41"/>
  </w:style>
  <w:style w:type="numbering" w:customStyle="1" w:styleId="2">
    <w:name w:val="Нет списка2"/>
    <w:next w:val="a2"/>
    <w:uiPriority w:val="99"/>
    <w:semiHidden/>
    <w:unhideWhenUsed/>
    <w:rsid w:val="000754D2"/>
  </w:style>
  <w:style w:type="paragraph" w:styleId="4">
    <w:name w:val="toc 4"/>
    <w:autoRedefine/>
    <w:semiHidden/>
    <w:rsid w:val="000754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andard">
    <w:name w:val="Standard"/>
    <w:rsid w:val="00175787"/>
    <w:pPr>
      <w:widowControl w:val="0"/>
      <w:suppressAutoHyphens/>
      <w:overflowPunct w:val="0"/>
      <w:autoSpaceDE w:val="0"/>
      <w:autoSpaceDN w:val="0"/>
      <w:spacing w:after="0" w:line="240" w:lineRule="auto"/>
      <w:textAlignment w:val="baseline"/>
    </w:pPr>
    <w:rPr>
      <w:rFonts w:ascii="Calibri" w:eastAsia="Times New Roman" w:hAnsi="Calibri" w:cs="Times New Roman"/>
      <w:kern w:val="3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205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86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1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74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7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35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1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9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83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37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35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A3D1F9-B28B-4675-91BF-B3FAC2E907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4067</Words>
  <Characters>23184</Characters>
  <Application>Microsoft Office Word</Application>
  <DocSecurity>0</DocSecurity>
  <Lines>193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Кузнецова Наталья Анатольевна</dc:creator>
  <cp:lastModifiedBy>Бикетова Ольга Викторовна</cp:lastModifiedBy>
  <cp:revision>40</cp:revision>
  <cp:lastPrinted>2025-11-27T10:54:00Z</cp:lastPrinted>
  <dcterms:created xsi:type="dcterms:W3CDTF">2023-08-24T11:22:00Z</dcterms:created>
  <dcterms:modified xsi:type="dcterms:W3CDTF">2025-11-27T10:54:00Z</dcterms:modified>
</cp:coreProperties>
</file>